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9FA43" w14:textId="77777777" w:rsidR="00F77A18" w:rsidRDefault="00F77A18" w:rsidP="009B68CC">
      <w:pPr>
        <w:pStyle w:val="Nadpis1"/>
        <w:numPr>
          <w:ilvl w:val="0"/>
          <w:numId w:val="0"/>
        </w:numPr>
        <w:spacing w:before="0" w:line="276" w:lineRule="auto"/>
        <w:rPr>
          <w:rFonts w:ascii="Arial" w:hAnsi="Arial" w:cs="Arial"/>
          <w:szCs w:val="22"/>
        </w:rPr>
      </w:pPr>
    </w:p>
    <w:p w14:paraId="52A4C9CC" w14:textId="77777777" w:rsidR="00F77A18" w:rsidRDefault="00F77A18" w:rsidP="009B68CC">
      <w:pPr>
        <w:pStyle w:val="Nadpis1"/>
        <w:numPr>
          <w:ilvl w:val="0"/>
          <w:numId w:val="0"/>
        </w:numPr>
        <w:spacing w:before="0" w:line="276" w:lineRule="auto"/>
        <w:rPr>
          <w:rFonts w:ascii="Arial" w:hAnsi="Arial" w:cs="Arial"/>
          <w:szCs w:val="22"/>
        </w:rPr>
      </w:pPr>
    </w:p>
    <w:p w14:paraId="4CE3974B" w14:textId="25B2AD08" w:rsidR="007D30B0" w:rsidRPr="009B68CC" w:rsidRDefault="00E921D6" w:rsidP="009B68CC">
      <w:pPr>
        <w:pStyle w:val="Nadpis1"/>
        <w:numPr>
          <w:ilvl w:val="0"/>
          <w:numId w:val="0"/>
        </w:numPr>
        <w:spacing w:before="0" w:line="276" w:lineRule="auto"/>
        <w:rPr>
          <w:rFonts w:ascii="Arial" w:hAnsi="Arial" w:cs="Arial"/>
          <w:szCs w:val="22"/>
        </w:rPr>
      </w:pPr>
      <w:proofErr w:type="spellStart"/>
      <w:r w:rsidRPr="009B68CC">
        <w:rPr>
          <w:rFonts w:ascii="Arial" w:hAnsi="Arial" w:cs="Arial"/>
          <w:szCs w:val="22"/>
        </w:rPr>
        <w:t>Smlouva</w:t>
      </w:r>
      <w:proofErr w:type="spellEnd"/>
      <w:r w:rsidRPr="009B68CC">
        <w:rPr>
          <w:rFonts w:ascii="Arial" w:hAnsi="Arial" w:cs="Arial"/>
          <w:szCs w:val="22"/>
        </w:rPr>
        <w:t xml:space="preserve"> o </w:t>
      </w:r>
      <w:proofErr w:type="spellStart"/>
      <w:r w:rsidRPr="009B68CC">
        <w:rPr>
          <w:rFonts w:ascii="Arial" w:hAnsi="Arial" w:cs="Arial"/>
          <w:szCs w:val="22"/>
        </w:rPr>
        <w:t>zpracování</w:t>
      </w:r>
      <w:proofErr w:type="spellEnd"/>
      <w:r w:rsidRPr="009B68CC">
        <w:rPr>
          <w:rFonts w:ascii="Arial" w:hAnsi="Arial" w:cs="Arial"/>
          <w:szCs w:val="22"/>
        </w:rPr>
        <w:t xml:space="preserve"> </w:t>
      </w:r>
      <w:proofErr w:type="spellStart"/>
      <w:r w:rsidRPr="009B68CC">
        <w:rPr>
          <w:rFonts w:ascii="Arial" w:hAnsi="Arial" w:cs="Arial"/>
          <w:szCs w:val="22"/>
        </w:rPr>
        <w:t>osobních</w:t>
      </w:r>
      <w:proofErr w:type="spellEnd"/>
      <w:r w:rsidRPr="009B68CC">
        <w:rPr>
          <w:rFonts w:ascii="Arial" w:hAnsi="Arial" w:cs="Arial"/>
          <w:szCs w:val="22"/>
        </w:rPr>
        <w:t xml:space="preserve"> </w:t>
      </w:r>
      <w:proofErr w:type="spellStart"/>
      <w:r w:rsidRPr="009B68CC">
        <w:rPr>
          <w:rFonts w:ascii="Arial" w:hAnsi="Arial" w:cs="Arial"/>
          <w:szCs w:val="22"/>
        </w:rPr>
        <w:t>údajů</w:t>
      </w:r>
      <w:proofErr w:type="spellEnd"/>
    </w:p>
    <w:p w14:paraId="35849BA7" w14:textId="77777777" w:rsidR="00D9033E" w:rsidRDefault="00E921D6" w:rsidP="009B68CC">
      <w:pPr>
        <w:spacing w:line="276" w:lineRule="auto"/>
        <w:jc w:val="center"/>
        <w:rPr>
          <w:rFonts w:ascii="Arial" w:hAnsi="Arial" w:cs="Arial"/>
          <w:bCs/>
          <w:sz w:val="20"/>
          <w:szCs w:val="22"/>
        </w:rPr>
      </w:pPr>
      <w:r w:rsidRPr="009B68CC">
        <w:rPr>
          <w:rFonts w:ascii="Arial" w:hAnsi="Arial" w:cs="Arial"/>
          <w:bCs/>
          <w:sz w:val="20"/>
          <w:szCs w:val="22"/>
          <w:lang w:val="en-US"/>
        </w:rPr>
        <w:t xml:space="preserve"> </w:t>
      </w:r>
      <w:r w:rsidRPr="009B68CC">
        <w:rPr>
          <w:rFonts w:ascii="Arial" w:hAnsi="Arial" w:cs="Arial"/>
          <w:bCs/>
          <w:sz w:val="20"/>
          <w:szCs w:val="22"/>
        </w:rPr>
        <w:t>(dále jen „</w:t>
      </w:r>
      <w:r w:rsidRPr="009B68CC">
        <w:rPr>
          <w:rFonts w:ascii="Arial" w:hAnsi="Arial" w:cs="Arial"/>
          <w:b/>
          <w:sz w:val="20"/>
          <w:szCs w:val="22"/>
        </w:rPr>
        <w:t>Smlouva</w:t>
      </w:r>
      <w:r w:rsidRPr="009B68CC">
        <w:rPr>
          <w:rFonts w:ascii="Arial" w:hAnsi="Arial" w:cs="Arial"/>
          <w:bCs/>
          <w:sz w:val="20"/>
          <w:szCs w:val="22"/>
        </w:rPr>
        <w:t xml:space="preserve">“) </w:t>
      </w:r>
    </w:p>
    <w:p w14:paraId="52300724" w14:textId="4556FF15" w:rsidR="007D30B0" w:rsidRPr="009B68CC" w:rsidRDefault="00E921D6" w:rsidP="009B68CC">
      <w:pPr>
        <w:spacing w:line="276" w:lineRule="auto"/>
        <w:jc w:val="center"/>
        <w:rPr>
          <w:rFonts w:ascii="Arial" w:hAnsi="Arial" w:cs="Arial"/>
          <w:bCs/>
          <w:sz w:val="20"/>
          <w:szCs w:val="22"/>
        </w:rPr>
      </w:pPr>
      <w:r w:rsidRPr="009B68CC">
        <w:rPr>
          <w:rFonts w:ascii="Arial" w:hAnsi="Arial" w:cs="Arial"/>
          <w:bCs/>
          <w:sz w:val="20"/>
          <w:szCs w:val="22"/>
        </w:rPr>
        <w:t>uzavřena na základě čl. 28 Nařízení Evropského parlamentu a Rady (EU) 2016/679 ze dne 27. dubna 2016 o ochraně fyzických osob v souvislosti se zpracováním osobních údajů a o volném pohybu těchto údajů a o zrušení směrnice 95/46/ES</w:t>
      </w:r>
      <w:r w:rsidR="002044E8" w:rsidRPr="009B68CC">
        <w:rPr>
          <w:rFonts w:ascii="Arial" w:hAnsi="Arial" w:cs="Arial"/>
          <w:bCs/>
          <w:sz w:val="20"/>
          <w:szCs w:val="22"/>
        </w:rPr>
        <w:t xml:space="preserve"> (dále jen jako „</w:t>
      </w:r>
      <w:r w:rsidR="002044E8" w:rsidRPr="009B68CC">
        <w:rPr>
          <w:rFonts w:ascii="Arial" w:hAnsi="Arial" w:cs="Arial"/>
          <w:b/>
          <w:bCs/>
          <w:sz w:val="20"/>
          <w:szCs w:val="22"/>
        </w:rPr>
        <w:t>Nařízení</w:t>
      </w:r>
      <w:r w:rsidR="002044E8" w:rsidRPr="009B68CC">
        <w:rPr>
          <w:rFonts w:ascii="Arial" w:hAnsi="Arial" w:cs="Arial"/>
          <w:bCs/>
          <w:sz w:val="20"/>
          <w:szCs w:val="22"/>
        </w:rPr>
        <w:t>“)</w:t>
      </w:r>
    </w:p>
    <w:p w14:paraId="178EC354" w14:textId="77777777" w:rsidR="007D30B0" w:rsidRPr="009B68CC" w:rsidRDefault="007D30B0" w:rsidP="009B68CC">
      <w:pPr>
        <w:spacing w:line="276" w:lineRule="auto"/>
        <w:jc w:val="center"/>
        <w:rPr>
          <w:rFonts w:ascii="Arial" w:hAnsi="Arial" w:cs="Arial"/>
          <w:sz w:val="20"/>
          <w:szCs w:val="22"/>
        </w:rPr>
      </w:pPr>
    </w:p>
    <w:p w14:paraId="5AE8196C" w14:textId="77777777" w:rsidR="007D30B0" w:rsidRPr="009B68CC" w:rsidRDefault="00E921D6" w:rsidP="009B68CC">
      <w:pPr>
        <w:spacing w:line="276" w:lineRule="auto"/>
        <w:rPr>
          <w:rFonts w:ascii="Arial" w:hAnsi="Arial" w:cs="Arial"/>
          <w:b/>
          <w:sz w:val="20"/>
          <w:szCs w:val="22"/>
        </w:rPr>
      </w:pPr>
      <w:r w:rsidRPr="009B68CC">
        <w:rPr>
          <w:rFonts w:ascii="Arial" w:hAnsi="Arial" w:cs="Arial"/>
          <w:b/>
          <w:sz w:val="20"/>
          <w:szCs w:val="22"/>
        </w:rPr>
        <w:t>Český rozhlas</w:t>
      </w:r>
    </w:p>
    <w:p w14:paraId="054A3DBE"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zřízený zákonem č. 484/1991 Sb., o Českém rozhlasu</w:t>
      </w:r>
    </w:p>
    <w:p w14:paraId="0C2F477E"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nezapisuje se do obchodního rejstříku</w:t>
      </w:r>
    </w:p>
    <w:p w14:paraId="0CD6595C"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se sídlem Vinohradská 12, 120 99 Praha 2</w:t>
      </w:r>
    </w:p>
    <w:p w14:paraId="162ED4D3" w14:textId="2ADF56A4"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 xml:space="preserve">zastoupený: </w:t>
      </w:r>
      <w:r w:rsidR="001F072B" w:rsidRPr="009B68CC">
        <w:rPr>
          <w:rFonts w:ascii="Arial" w:hAnsi="Arial" w:cs="Arial"/>
          <w:sz w:val="20"/>
          <w:lang w:eastAsia="cs-CZ"/>
        </w:rPr>
        <w:t>Mgr. René Zavoral, generální ředitel</w:t>
      </w:r>
    </w:p>
    <w:p w14:paraId="59436164" w14:textId="77777777" w:rsidR="00555B16" w:rsidRPr="009B68CC" w:rsidRDefault="00555B16" w:rsidP="009B68CC">
      <w:pPr>
        <w:spacing w:line="276" w:lineRule="auto"/>
        <w:rPr>
          <w:rFonts w:ascii="Arial" w:hAnsi="Arial" w:cs="Arial"/>
          <w:sz w:val="20"/>
          <w:szCs w:val="22"/>
        </w:rPr>
      </w:pPr>
      <w:r w:rsidRPr="009B68CC">
        <w:rPr>
          <w:rFonts w:ascii="Arial" w:hAnsi="Arial" w:cs="Arial"/>
          <w:sz w:val="20"/>
          <w:szCs w:val="20"/>
        </w:rPr>
        <w:t>IČO 45245053, DIČ CZ45245053</w:t>
      </w:r>
      <w:r w:rsidRPr="009B68CC">
        <w:rPr>
          <w:rFonts w:ascii="Arial" w:hAnsi="Arial" w:cs="Arial"/>
          <w:sz w:val="20"/>
          <w:szCs w:val="22"/>
        </w:rPr>
        <w:t xml:space="preserve"> </w:t>
      </w:r>
    </w:p>
    <w:p w14:paraId="58C8A29A" w14:textId="2B1B817D" w:rsidR="007D30B0" w:rsidRPr="009B68CC" w:rsidRDefault="00E921D6" w:rsidP="009B68CC">
      <w:pPr>
        <w:spacing w:line="276" w:lineRule="auto"/>
        <w:rPr>
          <w:rFonts w:ascii="Arial" w:hAnsi="Arial" w:cs="Arial"/>
          <w:sz w:val="20"/>
          <w:szCs w:val="22"/>
        </w:rPr>
      </w:pPr>
      <w:r w:rsidRPr="009B68CC">
        <w:rPr>
          <w:rFonts w:ascii="Arial" w:hAnsi="Arial" w:cs="Arial"/>
          <w:sz w:val="20"/>
          <w:szCs w:val="22"/>
        </w:rPr>
        <w:t xml:space="preserve">(dále jen </w:t>
      </w:r>
      <w:r w:rsidR="00555B16" w:rsidRPr="009B68CC">
        <w:rPr>
          <w:rFonts w:ascii="Arial" w:hAnsi="Arial" w:cs="Arial"/>
          <w:sz w:val="20"/>
          <w:szCs w:val="22"/>
        </w:rPr>
        <w:t>„</w:t>
      </w:r>
      <w:r w:rsidRPr="009B68CC">
        <w:rPr>
          <w:rFonts w:ascii="Arial" w:hAnsi="Arial" w:cs="Arial"/>
          <w:sz w:val="20"/>
          <w:szCs w:val="22"/>
        </w:rPr>
        <w:t>Správce</w:t>
      </w:r>
      <w:r w:rsidR="00555B16" w:rsidRPr="009B68CC">
        <w:rPr>
          <w:rFonts w:ascii="Arial" w:hAnsi="Arial" w:cs="Arial"/>
          <w:sz w:val="20"/>
          <w:szCs w:val="22"/>
        </w:rPr>
        <w:t>“</w:t>
      </w:r>
      <w:r w:rsidRPr="009B68CC">
        <w:rPr>
          <w:rFonts w:ascii="Arial" w:hAnsi="Arial" w:cs="Arial"/>
          <w:sz w:val="20"/>
          <w:szCs w:val="22"/>
        </w:rPr>
        <w:t>)</w:t>
      </w:r>
    </w:p>
    <w:p w14:paraId="2412D174" w14:textId="77777777" w:rsidR="007D30B0" w:rsidRPr="009B68CC" w:rsidRDefault="00E921D6" w:rsidP="009B68CC">
      <w:pPr>
        <w:spacing w:line="276" w:lineRule="auto"/>
        <w:rPr>
          <w:rFonts w:ascii="Arial" w:hAnsi="Arial" w:cs="Arial"/>
          <w:sz w:val="20"/>
          <w:szCs w:val="22"/>
        </w:rPr>
      </w:pPr>
      <w:r w:rsidRPr="009B68CC">
        <w:rPr>
          <w:rFonts w:ascii="Arial" w:hAnsi="Arial" w:cs="Arial"/>
          <w:sz w:val="20"/>
          <w:szCs w:val="22"/>
        </w:rPr>
        <w:tab/>
      </w:r>
    </w:p>
    <w:p w14:paraId="00FA0B03" w14:textId="77777777" w:rsidR="007D30B0" w:rsidRPr="009B68CC" w:rsidRDefault="00E921D6" w:rsidP="009B68CC">
      <w:pPr>
        <w:spacing w:line="276" w:lineRule="auto"/>
        <w:rPr>
          <w:rFonts w:ascii="Arial" w:hAnsi="Arial" w:cs="Arial"/>
          <w:sz w:val="20"/>
          <w:szCs w:val="22"/>
        </w:rPr>
      </w:pPr>
      <w:r w:rsidRPr="009B68CC">
        <w:rPr>
          <w:rFonts w:ascii="Arial" w:hAnsi="Arial" w:cs="Arial"/>
          <w:sz w:val="20"/>
          <w:szCs w:val="22"/>
        </w:rPr>
        <w:t>a</w:t>
      </w:r>
    </w:p>
    <w:p w14:paraId="13852A97" w14:textId="77777777" w:rsidR="007D30B0" w:rsidRPr="009B68CC" w:rsidRDefault="007D30B0" w:rsidP="009B68CC">
      <w:pPr>
        <w:spacing w:line="276" w:lineRule="auto"/>
        <w:rPr>
          <w:rFonts w:ascii="Arial" w:hAnsi="Arial" w:cs="Arial"/>
          <w:sz w:val="20"/>
          <w:szCs w:val="22"/>
        </w:rPr>
      </w:pPr>
    </w:p>
    <w:p w14:paraId="26782807" w14:textId="6863AA74"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 xml:space="preserve">DOPLNIT JMÉNO A PŘÍJMENÍ NEBO </w:t>
      </w:r>
      <w:r w:rsidR="009B68CC" w:rsidRPr="009B68CC">
        <w:rPr>
          <w:rFonts w:ascii="Arial" w:hAnsi="Arial" w:cs="Arial"/>
          <w:sz w:val="20"/>
          <w:highlight w:val="yellow"/>
          <w:lang w:eastAsia="cs-CZ"/>
        </w:rPr>
        <w:t>NÁZEV</w:t>
      </w:r>
      <w:r w:rsidRPr="009B68CC">
        <w:rPr>
          <w:rFonts w:ascii="Arial" w:hAnsi="Arial" w:cs="Arial"/>
          <w:sz w:val="20"/>
          <w:highlight w:val="yellow"/>
          <w:lang w:eastAsia="cs-CZ"/>
        </w:rPr>
        <w:t xml:space="preserve"> ZPRACOVATELE</w:t>
      </w:r>
      <w:r w:rsidRPr="009B68CC">
        <w:rPr>
          <w:rFonts w:ascii="Arial" w:hAnsi="Arial" w:cs="Arial"/>
          <w:sz w:val="20"/>
          <w:lang w:eastAsia="cs-CZ"/>
        </w:rPr>
        <w:t>]</w:t>
      </w:r>
    </w:p>
    <w:p w14:paraId="6AA454E7"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DOPLNIT ZÁPIS DO OBCHODNÍHO REJSTŘÍKU ČI DO JINÉHO REJSTŘÍKU</w:t>
      </w:r>
      <w:r w:rsidRPr="009B68CC">
        <w:rPr>
          <w:rFonts w:ascii="Arial" w:hAnsi="Arial" w:cs="Arial"/>
          <w:sz w:val="20"/>
          <w:lang w:eastAsia="cs-CZ"/>
        </w:rPr>
        <w:t>]</w:t>
      </w:r>
    </w:p>
    <w:p w14:paraId="3D5A233F"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 xml:space="preserve">DOPLNIT MÍSTO PODNIKÁNÍ/BYDLIŠTĚ/SÍDLO </w:t>
      </w:r>
      <w:r w:rsidRPr="009B68CC">
        <w:rPr>
          <w:rFonts w:ascii="Arial" w:hAnsi="Arial" w:cs="Arial"/>
          <w:sz w:val="20"/>
          <w:highlight w:val="yellow"/>
        </w:rPr>
        <w:t>ZPRACOVATELE</w:t>
      </w:r>
      <w:r w:rsidRPr="009B68CC">
        <w:rPr>
          <w:rFonts w:ascii="Arial" w:hAnsi="Arial" w:cs="Arial"/>
          <w:sz w:val="20"/>
          <w:lang w:eastAsia="cs-CZ"/>
        </w:rPr>
        <w:t>]</w:t>
      </w:r>
    </w:p>
    <w:p w14:paraId="4606EEFE"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V PŘÍPADĚ PRÁVNICKÉ OSOBY DOPLNIT ZÁSTUPCE</w:t>
      </w:r>
      <w:r w:rsidRPr="009B68CC">
        <w:rPr>
          <w:rFonts w:ascii="Arial" w:hAnsi="Arial" w:cs="Arial"/>
          <w:sz w:val="20"/>
          <w:lang w:eastAsia="cs-CZ"/>
        </w:rPr>
        <w:t>]</w:t>
      </w:r>
    </w:p>
    <w:p w14:paraId="130B6E94"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w:t>
      </w:r>
      <w:r w:rsidRPr="009B68CC">
        <w:rPr>
          <w:rFonts w:ascii="Arial" w:hAnsi="Arial" w:cs="Arial"/>
          <w:sz w:val="20"/>
          <w:highlight w:val="yellow"/>
          <w:lang w:eastAsia="cs-CZ"/>
        </w:rPr>
        <w:t xml:space="preserve">DOPLNIT RČ nebo IČO, DIČ </w:t>
      </w:r>
      <w:r w:rsidRPr="009B68CC">
        <w:rPr>
          <w:rFonts w:ascii="Arial" w:hAnsi="Arial" w:cs="Arial"/>
          <w:sz w:val="20"/>
          <w:highlight w:val="yellow"/>
        </w:rPr>
        <w:t>ZPRACOVATELE</w:t>
      </w:r>
      <w:r w:rsidRPr="009B68CC">
        <w:rPr>
          <w:rFonts w:ascii="Arial" w:hAnsi="Arial" w:cs="Arial"/>
          <w:sz w:val="20"/>
          <w:lang w:eastAsia="cs-CZ"/>
        </w:rPr>
        <w:t>]</w:t>
      </w:r>
    </w:p>
    <w:p w14:paraId="389DD13F" w14:textId="77777777" w:rsidR="00555B16" w:rsidRPr="009B68CC" w:rsidRDefault="00555B16" w:rsidP="009B68CC">
      <w:pPr>
        <w:pStyle w:val="Text11"/>
        <w:spacing w:before="0" w:after="0" w:line="276" w:lineRule="auto"/>
        <w:ind w:left="0"/>
        <w:rPr>
          <w:rFonts w:ascii="Arial" w:hAnsi="Arial" w:cs="Arial"/>
          <w:sz w:val="20"/>
          <w:highlight w:val="yellow"/>
          <w:lang w:eastAsia="cs-CZ"/>
        </w:rPr>
      </w:pPr>
      <w:r w:rsidRPr="009B68CC">
        <w:rPr>
          <w:rFonts w:ascii="Arial" w:hAnsi="Arial" w:cs="Arial"/>
          <w:sz w:val="20"/>
          <w:lang w:eastAsia="cs-CZ"/>
        </w:rPr>
        <w:t xml:space="preserve">zástupce pro věcná jednání </w:t>
      </w:r>
      <w:r w:rsidRPr="009B68CC">
        <w:rPr>
          <w:rFonts w:ascii="Arial" w:hAnsi="Arial" w:cs="Arial"/>
          <w:sz w:val="20"/>
          <w:lang w:eastAsia="cs-CZ"/>
        </w:rPr>
        <w:tab/>
      </w:r>
      <w:r w:rsidRPr="009B68CC">
        <w:rPr>
          <w:rFonts w:ascii="Arial" w:hAnsi="Arial" w:cs="Arial"/>
          <w:sz w:val="20"/>
          <w:highlight w:val="yellow"/>
          <w:lang w:eastAsia="cs-CZ"/>
        </w:rPr>
        <w:t>[DOPLNIT</w:t>
      </w:r>
      <w:r w:rsidRPr="009B68CC">
        <w:rPr>
          <w:rFonts w:ascii="Arial" w:hAnsi="Arial" w:cs="Arial"/>
          <w:sz w:val="20"/>
          <w:lang w:eastAsia="cs-CZ"/>
        </w:rPr>
        <w:t>]</w:t>
      </w:r>
    </w:p>
    <w:p w14:paraId="1971418B" w14:textId="77777777" w:rsidR="00555B16" w:rsidRPr="009B68CC" w:rsidRDefault="00555B16" w:rsidP="009B68CC">
      <w:pPr>
        <w:pStyle w:val="Text11"/>
        <w:spacing w:before="0" w:after="0" w:line="276" w:lineRule="auto"/>
        <w:ind w:left="0"/>
        <w:rPr>
          <w:rFonts w:ascii="Arial" w:hAnsi="Arial" w:cs="Arial"/>
          <w:sz w:val="20"/>
          <w:lang w:eastAsia="cs-CZ"/>
        </w:rPr>
      </w:pPr>
      <w:r w:rsidRPr="009B68CC">
        <w:rPr>
          <w:rFonts w:ascii="Arial" w:hAnsi="Arial" w:cs="Arial"/>
          <w:sz w:val="20"/>
          <w:lang w:eastAsia="cs-CZ"/>
        </w:rPr>
        <w:t>tel.: +420 [</w:t>
      </w:r>
      <w:r w:rsidRPr="009B68CC">
        <w:rPr>
          <w:rFonts w:ascii="Arial" w:hAnsi="Arial" w:cs="Arial"/>
          <w:sz w:val="20"/>
          <w:highlight w:val="yellow"/>
          <w:lang w:eastAsia="cs-CZ"/>
        </w:rPr>
        <w:t>DOPLNIT</w:t>
      </w:r>
      <w:r w:rsidRPr="009B68CC">
        <w:rPr>
          <w:rFonts w:ascii="Arial" w:hAnsi="Arial" w:cs="Arial"/>
          <w:sz w:val="20"/>
          <w:lang w:eastAsia="cs-CZ"/>
        </w:rPr>
        <w:t>], e-mail: [</w:t>
      </w:r>
      <w:r w:rsidRPr="009B68CC">
        <w:rPr>
          <w:rFonts w:ascii="Arial" w:hAnsi="Arial" w:cs="Arial"/>
          <w:sz w:val="20"/>
          <w:highlight w:val="yellow"/>
          <w:lang w:eastAsia="cs-CZ"/>
        </w:rPr>
        <w:t>DOPLNIT</w:t>
      </w:r>
      <w:r w:rsidRPr="009B68CC">
        <w:rPr>
          <w:rFonts w:ascii="Arial" w:hAnsi="Arial" w:cs="Arial"/>
          <w:sz w:val="20"/>
          <w:lang w:eastAsia="cs-CZ"/>
        </w:rPr>
        <w:t xml:space="preserve">] </w:t>
      </w:r>
    </w:p>
    <w:p w14:paraId="28EC3B4D" w14:textId="77777777" w:rsidR="00555B16" w:rsidRPr="009B68CC" w:rsidRDefault="00555B16" w:rsidP="009B68CC">
      <w:pPr>
        <w:spacing w:line="276" w:lineRule="auto"/>
        <w:rPr>
          <w:rFonts w:ascii="Arial" w:hAnsi="Arial" w:cs="Arial"/>
          <w:sz w:val="20"/>
          <w:szCs w:val="22"/>
        </w:rPr>
      </w:pPr>
      <w:r w:rsidRPr="009B68CC">
        <w:rPr>
          <w:rFonts w:ascii="Arial" w:hAnsi="Arial" w:cs="Arial"/>
          <w:sz w:val="20"/>
          <w:szCs w:val="22"/>
        </w:rPr>
        <w:t>(dále jen „Zpracovatel“)</w:t>
      </w:r>
    </w:p>
    <w:p w14:paraId="223E8023" w14:textId="1D88DC4D" w:rsidR="008A4C9C" w:rsidRPr="009B68CC" w:rsidRDefault="008A4C9C" w:rsidP="009B68CC">
      <w:pPr>
        <w:spacing w:line="276" w:lineRule="auto"/>
        <w:rPr>
          <w:rFonts w:ascii="Arial" w:hAnsi="Arial" w:cs="Arial"/>
          <w:sz w:val="20"/>
          <w:szCs w:val="22"/>
        </w:rPr>
      </w:pPr>
    </w:p>
    <w:p w14:paraId="60756A4F" w14:textId="5D53F3DC" w:rsidR="007D30B0" w:rsidRPr="009B68CC" w:rsidRDefault="00E921D6" w:rsidP="009B68CC">
      <w:pPr>
        <w:pStyle w:val="Text11"/>
        <w:keepNext w:val="0"/>
        <w:tabs>
          <w:tab w:val="left" w:pos="3036"/>
        </w:tabs>
        <w:spacing w:before="0" w:after="0" w:line="276" w:lineRule="auto"/>
        <w:rPr>
          <w:rFonts w:ascii="Arial" w:hAnsi="Arial" w:cs="Arial"/>
          <w:sz w:val="20"/>
        </w:rPr>
      </w:pPr>
      <w:r w:rsidRPr="009B68CC">
        <w:rPr>
          <w:rFonts w:ascii="Arial" w:hAnsi="Arial" w:cs="Arial"/>
          <w:sz w:val="20"/>
          <w:szCs w:val="22"/>
        </w:rPr>
        <w:tab/>
      </w:r>
    </w:p>
    <w:p w14:paraId="137C3E3B" w14:textId="77777777" w:rsidR="007D30B0" w:rsidRPr="009B68CC" w:rsidRDefault="00E921D6" w:rsidP="009B68CC">
      <w:pPr>
        <w:pStyle w:val="Zpat"/>
        <w:tabs>
          <w:tab w:val="left" w:pos="3890"/>
          <w:tab w:val="center" w:pos="4703"/>
        </w:tabs>
        <w:spacing w:line="276" w:lineRule="auto"/>
        <w:jc w:val="center"/>
        <w:rPr>
          <w:rFonts w:ascii="Arial" w:hAnsi="Arial" w:cs="Arial"/>
          <w:b/>
          <w:bCs/>
          <w:sz w:val="20"/>
          <w:szCs w:val="22"/>
        </w:rPr>
      </w:pPr>
      <w:r w:rsidRPr="009B68CC">
        <w:rPr>
          <w:rFonts w:ascii="Arial" w:hAnsi="Arial" w:cs="Arial"/>
          <w:b/>
          <w:bCs/>
          <w:sz w:val="20"/>
          <w:szCs w:val="22"/>
        </w:rPr>
        <w:t>Preambule</w:t>
      </w:r>
    </w:p>
    <w:p w14:paraId="206C15A2" w14:textId="77777777" w:rsidR="007D30B0" w:rsidRPr="009B68CC" w:rsidRDefault="007D30B0" w:rsidP="009B68CC">
      <w:pPr>
        <w:pStyle w:val="Zpat"/>
        <w:tabs>
          <w:tab w:val="left" w:pos="3890"/>
          <w:tab w:val="center" w:pos="4703"/>
        </w:tabs>
        <w:spacing w:line="276" w:lineRule="auto"/>
        <w:rPr>
          <w:rFonts w:ascii="Arial" w:hAnsi="Arial" w:cs="Arial"/>
          <w:b/>
          <w:bCs/>
          <w:sz w:val="20"/>
          <w:szCs w:val="22"/>
        </w:rPr>
      </w:pPr>
    </w:p>
    <w:p w14:paraId="25B358B0" w14:textId="1A02EC79" w:rsidR="00555B16" w:rsidRPr="00D9033E" w:rsidRDefault="00555B16" w:rsidP="00991C58">
      <w:pPr>
        <w:numPr>
          <w:ilvl w:val="0"/>
          <w:numId w:val="21"/>
        </w:numPr>
        <w:spacing w:line="276" w:lineRule="auto"/>
        <w:jc w:val="both"/>
        <w:rPr>
          <w:rFonts w:ascii="Arial" w:hAnsi="Arial" w:cs="Arial"/>
          <w:sz w:val="20"/>
          <w:szCs w:val="22"/>
        </w:rPr>
      </w:pPr>
      <w:r w:rsidRPr="00D9033E">
        <w:rPr>
          <w:rFonts w:ascii="Arial" w:hAnsi="Arial" w:cs="Arial"/>
          <w:sz w:val="20"/>
          <w:szCs w:val="22"/>
        </w:rPr>
        <w:t xml:space="preserve">Smluvní strany spolu uzavírají </w:t>
      </w:r>
      <w:r w:rsidR="00D9033E">
        <w:rPr>
          <w:rFonts w:ascii="Arial" w:hAnsi="Arial" w:cs="Arial"/>
          <w:sz w:val="20"/>
          <w:szCs w:val="22"/>
        </w:rPr>
        <w:t>smlouvu</w:t>
      </w:r>
      <w:r w:rsidR="00CF6F0C" w:rsidRPr="00D9033E">
        <w:rPr>
          <w:rFonts w:ascii="Arial" w:hAnsi="Arial" w:cs="Arial"/>
          <w:sz w:val="20"/>
          <w:szCs w:val="22"/>
        </w:rPr>
        <w:t xml:space="preserve"> o </w:t>
      </w:r>
      <w:r w:rsidRPr="00D9033E">
        <w:rPr>
          <w:rFonts w:ascii="Arial" w:hAnsi="Arial" w:cs="Arial"/>
          <w:sz w:val="20"/>
          <w:szCs w:val="22"/>
        </w:rPr>
        <w:t>poskytování služeb</w:t>
      </w:r>
      <w:r w:rsidR="00CF6F0C" w:rsidRPr="00D9033E">
        <w:rPr>
          <w:rFonts w:ascii="Arial" w:hAnsi="Arial" w:cs="Arial"/>
          <w:sz w:val="20"/>
          <w:szCs w:val="22"/>
        </w:rPr>
        <w:t xml:space="preserve"> s jedním účastníkem</w:t>
      </w:r>
      <w:r w:rsidRPr="00D9033E">
        <w:rPr>
          <w:rFonts w:ascii="Arial" w:hAnsi="Arial" w:cs="Arial"/>
          <w:sz w:val="20"/>
          <w:szCs w:val="22"/>
        </w:rPr>
        <w:t xml:space="preserve"> v rámci veřejné zakázky č. j.</w:t>
      </w:r>
      <w:r w:rsidR="00D9033E" w:rsidRPr="00D9033E">
        <w:rPr>
          <w:rFonts w:ascii="Arial" w:hAnsi="Arial" w:cs="Arial"/>
          <w:sz w:val="20"/>
          <w:szCs w:val="22"/>
        </w:rPr>
        <w:t xml:space="preserve"> MR34_2024</w:t>
      </w:r>
      <w:r w:rsidRPr="00D9033E">
        <w:rPr>
          <w:rFonts w:ascii="Arial" w:hAnsi="Arial" w:cs="Arial"/>
          <w:sz w:val="20"/>
          <w:szCs w:val="22"/>
        </w:rPr>
        <w:t xml:space="preserve"> s názvem „</w:t>
      </w:r>
      <w:r w:rsidR="00D9033E" w:rsidRPr="00D9033E">
        <w:rPr>
          <w:rFonts w:ascii="Arial" w:hAnsi="Arial" w:cs="Arial"/>
          <w:sz w:val="20"/>
          <w:szCs w:val="22"/>
        </w:rPr>
        <w:t>Rezervační a prodejní systém vstupenek</w:t>
      </w:r>
      <w:r w:rsidRPr="00D9033E">
        <w:rPr>
          <w:rFonts w:ascii="Arial" w:hAnsi="Arial" w:cs="Arial"/>
          <w:sz w:val="20"/>
          <w:szCs w:val="22"/>
        </w:rPr>
        <w:t>“ (dále jen jako „</w:t>
      </w:r>
      <w:r w:rsidRPr="00D9033E">
        <w:rPr>
          <w:rFonts w:ascii="Arial" w:hAnsi="Arial" w:cs="Arial"/>
          <w:b/>
          <w:sz w:val="20"/>
          <w:szCs w:val="22"/>
        </w:rPr>
        <w:t>veřejná zakázka</w:t>
      </w:r>
      <w:r w:rsidRPr="00D9033E">
        <w:rPr>
          <w:rFonts w:ascii="Arial" w:hAnsi="Arial" w:cs="Arial"/>
          <w:sz w:val="20"/>
          <w:szCs w:val="22"/>
        </w:rPr>
        <w:t xml:space="preserve">“), jejímž předmětem je </w:t>
      </w:r>
      <w:r w:rsidR="00991C58" w:rsidRPr="00D9033E">
        <w:rPr>
          <w:rFonts w:ascii="Arial" w:hAnsi="Arial" w:cs="Arial"/>
          <w:sz w:val="20"/>
          <w:szCs w:val="22"/>
        </w:rPr>
        <w:t>zajištění provozování systému na rezervaci a prodej vstupenek na koncerty Symfonického orchestru Českého rozhlasu</w:t>
      </w:r>
      <w:r w:rsidR="00D9033E">
        <w:rPr>
          <w:rFonts w:ascii="Arial" w:hAnsi="Arial" w:cs="Arial"/>
          <w:sz w:val="20"/>
          <w:szCs w:val="22"/>
        </w:rPr>
        <w:t xml:space="preserve"> </w:t>
      </w:r>
      <w:r w:rsidRPr="00D9033E">
        <w:rPr>
          <w:rFonts w:ascii="Arial" w:hAnsi="Arial" w:cs="Arial"/>
          <w:sz w:val="20"/>
          <w:szCs w:val="22"/>
        </w:rPr>
        <w:t>(dále jen jako „</w:t>
      </w:r>
      <w:r w:rsidRPr="00D9033E">
        <w:rPr>
          <w:rFonts w:ascii="Arial" w:hAnsi="Arial" w:cs="Arial"/>
          <w:b/>
          <w:sz w:val="20"/>
          <w:szCs w:val="22"/>
        </w:rPr>
        <w:t>Základní smlouva</w:t>
      </w:r>
      <w:r w:rsidRPr="00D9033E">
        <w:rPr>
          <w:rFonts w:ascii="Arial" w:hAnsi="Arial" w:cs="Arial"/>
          <w:sz w:val="20"/>
          <w:szCs w:val="22"/>
        </w:rPr>
        <w:t>“).</w:t>
      </w:r>
    </w:p>
    <w:p w14:paraId="6D86A42B" w14:textId="7467243A" w:rsidR="007D30B0" w:rsidRPr="00D9033E" w:rsidRDefault="00E921D6" w:rsidP="00991C58">
      <w:pPr>
        <w:numPr>
          <w:ilvl w:val="0"/>
          <w:numId w:val="21"/>
        </w:numPr>
        <w:spacing w:line="276" w:lineRule="auto"/>
        <w:jc w:val="both"/>
        <w:rPr>
          <w:rFonts w:ascii="Arial" w:hAnsi="Arial" w:cs="Arial"/>
          <w:sz w:val="20"/>
          <w:szCs w:val="22"/>
        </w:rPr>
      </w:pPr>
      <w:r w:rsidRPr="00D9033E">
        <w:rPr>
          <w:rFonts w:ascii="Arial" w:hAnsi="Arial" w:cs="Arial"/>
          <w:sz w:val="20"/>
          <w:szCs w:val="22"/>
        </w:rPr>
        <w:t xml:space="preserve">Zpracovatel poskytuje na základě </w:t>
      </w:r>
      <w:r w:rsidR="00555B16" w:rsidRPr="00D9033E">
        <w:rPr>
          <w:rFonts w:ascii="Arial" w:hAnsi="Arial" w:cs="Arial"/>
          <w:sz w:val="20"/>
          <w:szCs w:val="22"/>
        </w:rPr>
        <w:t>Základní smlouvy</w:t>
      </w:r>
      <w:r w:rsidR="00F955F7" w:rsidRPr="00D9033E">
        <w:rPr>
          <w:rFonts w:ascii="Arial" w:hAnsi="Arial" w:cs="Arial"/>
          <w:sz w:val="20"/>
          <w:szCs w:val="22"/>
        </w:rPr>
        <w:t xml:space="preserve"> </w:t>
      </w:r>
      <w:r w:rsidR="002C1F76" w:rsidRPr="00D9033E">
        <w:rPr>
          <w:rFonts w:ascii="Arial" w:hAnsi="Arial" w:cs="Arial"/>
          <w:sz w:val="20"/>
          <w:szCs w:val="22"/>
        </w:rPr>
        <w:t xml:space="preserve">uzavřené </w:t>
      </w:r>
      <w:r w:rsidR="00EC3F87" w:rsidRPr="00D9033E">
        <w:rPr>
          <w:rFonts w:ascii="Arial" w:hAnsi="Arial" w:cs="Arial"/>
          <w:sz w:val="20"/>
          <w:szCs w:val="22"/>
        </w:rPr>
        <w:t xml:space="preserve">společně s touto smlouvou o zpracování osobních údajů </w:t>
      </w:r>
      <w:r w:rsidR="002C1F76" w:rsidRPr="00D9033E">
        <w:rPr>
          <w:rFonts w:ascii="Arial" w:hAnsi="Arial" w:cs="Arial"/>
          <w:sz w:val="20"/>
          <w:szCs w:val="22"/>
        </w:rPr>
        <w:t>(</w:t>
      </w:r>
      <w:r w:rsidR="005D6C8C" w:rsidRPr="00D9033E">
        <w:rPr>
          <w:rFonts w:ascii="Arial" w:hAnsi="Arial" w:cs="Arial"/>
          <w:sz w:val="20"/>
          <w:szCs w:val="22"/>
        </w:rPr>
        <w:t xml:space="preserve">společně </w:t>
      </w:r>
      <w:r w:rsidR="002C1F76" w:rsidRPr="00D9033E">
        <w:rPr>
          <w:rFonts w:ascii="Arial" w:hAnsi="Arial" w:cs="Arial"/>
          <w:sz w:val="20"/>
          <w:szCs w:val="22"/>
        </w:rPr>
        <w:t>dále jen „</w:t>
      </w:r>
      <w:r w:rsidR="002C1F76" w:rsidRPr="00D9033E">
        <w:rPr>
          <w:rFonts w:ascii="Arial" w:hAnsi="Arial" w:cs="Arial"/>
          <w:b/>
          <w:sz w:val="20"/>
          <w:szCs w:val="22"/>
        </w:rPr>
        <w:t>Smlouva</w:t>
      </w:r>
      <w:r w:rsidR="002C1F76" w:rsidRPr="00D9033E">
        <w:rPr>
          <w:rFonts w:ascii="Arial" w:hAnsi="Arial" w:cs="Arial"/>
          <w:sz w:val="20"/>
          <w:szCs w:val="22"/>
        </w:rPr>
        <w:t xml:space="preserve">“) </w:t>
      </w:r>
      <w:r w:rsidRPr="00D9033E">
        <w:rPr>
          <w:rFonts w:ascii="Arial" w:hAnsi="Arial" w:cs="Arial"/>
          <w:sz w:val="20"/>
          <w:szCs w:val="22"/>
        </w:rPr>
        <w:t xml:space="preserve">Správci služby, které spočívají </w:t>
      </w:r>
      <w:r w:rsidR="00096009" w:rsidRPr="00D9033E">
        <w:rPr>
          <w:rFonts w:ascii="Arial" w:hAnsi="Arial" w:cs="Arial"/>
          <w:sz w:val="20"/>
          <w:szCs w:val="22"/>
        </w:rPr>
        <w:t>v</w:t>
      </w:r>
      <w:r w:rsidR="000A1CCC" w:rsidRPr="00D9033E">
        <w:rPr>
          <w:rFonts w:ascii="Arial" w:hAnsi="Arial" w:cs="Arial"/>
          <w:sz w:val="20"/>
          <w:szCs w:val="22"/>
        </w:rPr>
        <w:t> </w:t>
      </w:r>
      <w:r w:rsidR="00CF6F0C" w:rsidRPr="00D9033E">
        <w:rPr>
          <w:rFonts w:ascii="Arial" w:hAnsi="Arial" w:cs="Arial"/>
          <w:sz w:val="20"/>
          <w:szCs w:val="22"/>
        </w:rPr>
        <w:t xml:space="preserve"> </w:t>
      </w:r>
      <w:r w:rsidR="00991C58" w:rsidRPr="00D9033E">
        <w:rPr>
          <w:rFonts w:ascii="Arial" w:hAnsi="Arial" w:cs="Arial"/>
          <w:sz w:val="20"/>
          <w:szCs w:val="22"/>
        </w:rPr>
        <w:t xml:space="preserve"> zajištění provozování systému na rezervaci a prodej vstupenek na koncerty Symfonického orchestru Českého rozhlasu </w:t>
      </w:r>
      <w:r w:rsidRPr="00D9033E">
        <w:rPr>
          <w:rFonts w:ascii="Arial" w:hAnsi="Arial" w:cs="Arial"/>
          <w:sz w:val="20"/>
          <w:szCs w:val="22"/>
        </w:rPr>
        <w:t>(dále jen</w:t>
      </w:r>
      <w:r w:rsidRPr="00D9033E">
        <w:rPr>
          <w:rFonts w:ascii="Arial" w:hAnsi="Arial" w:cs="Arial"/>
          <w:b/>
          <w:sz w:val="20"/>
          <w:szCs w:val="22"/>
        </w:rPr>
        <w:t xml:space="preserve"> „Služby</w:t>
      </w:r>
      <w:r w:rsidRPr="00D9033E">
        <w:rPr>
          <w:rFonts w:ascii="Arial" w:hAnsi="Arial" w:cs="Arial"/>
          <w:sz w:val="20"/>
          <w:szCs w:val="22"/>
        </w:rPr>
        <w:t>“).</w:t>
      </w:r>
    </w:p>
    <w:p w14:paraId="6154E7ED" w14:textId="77777777" w:rsidR="007D30B0" w:rsidRPr="009B68CC" w:rsidRDefault="00E921D6" w:rsidP="009B68CC">
      <w:pPr>
        <w:widowControl w:val="0"/>
        <w:numPr>
          <w:ilvl w:val="0"/>
          <w:numId w:val="10"/>
        </w:numPr>
        <w:spacing w:line="276" w:lineRule="auto"/>
        <w:ind w:left="709"/>
        <w:jc w:val="both"/>
        <w:rPr>
          <w:rFonts w:ascii="Arial" w:hAnsi="Arial" w:cs="Arial"/>
          <w:sz w:val="20"/>
          <w:szCs w:val="22"/>
        </w:rPr>
      </w:pPr>
      <w:r w:rsidRPr="009B68CC">
        <w:rPr>
          <w:rFonts w:ascii="Arial" w:hAnsi="Arial" w:cs="Arial"/>
          <w:sz w:val="20"/>
          <w:szCs w:val="22"/>
        </w:rPr>
        <w:t>Služby zahrnují činnosti, při kterých dochází ke zpracování osobních údajů Zpracovatelem pro Správce</w:t>
      </w:r>
      <w:r w:rsidRPr="009B68CC">
        <w:rPr>
          <w:rFonts w:ascii="Arial" w:hAnsi="Arial" w:cs="Arial"/>
          <w:bCs/>
          <w:sz w:val="20"/>
          <w:szCs w:val="22"/>
        </w:rPr>
        <w:t>.</w:t>
      </w:r>
    </w:p>
    <w:p w14:paraId="115254EE" w14:textId="68914CD6" w:rsidR="007D30B0" w:rsidRPr="009B68CC" w:rsidRDefault="002C1F76" w:rsidP="009B68CC">
      <w:pPr>
        <w:widowControl w:val="0"/>
        <w:numPr>
          <w:ilvl w:val="0"/>
          <w:numId w:val="10"/>
        </w:numPr>
        <w:spacing w:line="276" w:lineRule="auto"/>
        <w:ind w:left="709"/>
        <w:jc w:val="both"/>
        <w:rPr>
          <w:rFonts w:ascii="Arial" w:hAnsi="Arial" w:cs="Arial"/>
          <w:sz w:val="20"/>
          <w:szCs w:val="22"/>
        </w:rPr>
      </w:pPr>
      <w:r w:rsidRPr="009B68CC">
        <w:rPr>
          <w:rFonts w:ascii="Arial" w:hAnsi="Arial" w:cs="Arial"/>
          <w:sz w:val="20"/>
          <w:szCs w:val="22"/>
        </w:rPr>
        <w:t xml:space="preserve">Na základě platných </w:t>
      </w:r>
      <w:r w:rsidR="00E921D6" w:rsidRPr="009B68CC">
        <w:rPr>
          <w:rFonts w:ascii="Arial" w:hAnsi="Arial" w:cs="Arial"/>
          <w:sz w:val="20"/>
          <w:szCs w:val="22"/>
        </w:rPr>
        <w:t xml:space="preserve">právních předpisů je Správce povinen </w:t>
      </w:r>
      <w:r w:rsidRPr="009B68CC">
        <w:rPr>
          <w:rFonts w:ascii="Arial" w:hAnsi="Arial" w:cs="Arial"/>
          <w:sz w:val="20"/>
          <w:szCs w:val="22"/>
        </w:rPr>
        <w:t xml:space="preserve">v takovém případě </w:t>
      </w:r>
      <w:r w:rsidR="00E921D6" w:rsidRPr="009B68CC">
        <w:rPr>
          <w:rFonts w:ascii="Arial" w:hAnsi="Arial" w:cs="Arial"/>
          <w:sz w:val="20"/>
          <w:szCs w:val="22"/>
        </w:rPr>
        <w:t>uzavřít se Zpracovatelem písemnou smlouvu o zpracování osobních údajů.</w:t>
      </w:r>
    </w:p>
    <w:p w14:paraId="1E90DC2B" w14:textId="6A485514" w:rsidR="007D30B0" w:rsidRPr="009B68CC" w:rsidRDefault="00E921D6" w:rsidP="009B68CC">
      <w:pPr>
        <w:numPr>
          <w:ilvl w:val="0"/>
          <w:numId w:val="10"/>
        </w:numPr>
        <w:spacing w:line="276" w:lineRule="auto"/>
        <w:ind w:left="709"/>
        <w:jc w:val="both"/>
        <w:rPr>
          <w:rFonts w:ascii="Arial" w:hAnsi="Arial" w:cs="Arial"/>
          <w:sz w:val="20"/>
          <w:szCs w:val="22"/>
        </w:rPr>
      </w:pPr>
      <w:r w:rsidRPr="009B68CC">
        <w:rPr>
          <w:rFonts w:ascii="Arial" w:hAnsi="Arial" w:cs="Arial"/>
          <w:sz w:val="20"/>
          <w:szCs w:val="22"/>
        </w:rPr>
        <w:t>Vzhledem k výše uvedenému smluvní strany uzav</w:t>
      </w:r>
      <w:r w:rsidR="002C1F76" w:rsidRPr="009B68CC">
        <w:rPr>
          <w:rFonts w:ascii="Arial" w:hAnsi="Arial" w:cs="Arial"/>
          <w:sz w:val="20"/>
          <w:szCs w:val="22"/>
        </w:rPr>
        <w:t>írají</w:t>
      </w:r>
      <w:r w:rsidRPr="009B68CC">
        <w:rPr>
          <w:rFonts w:ascii="Arial" w:hAnsi="Arial" w:cs="Arial"/>
          <w:sz w:val="20"/>
          <w:szCs w:val="22"/>
        </w:rPr>
        <w:t xml:space="preserve"> tuto Smlouvu</w:t>
      </w:r>
      <w:r w:rsidR="002C1F76" w:rsidRPr="009B68CC">
        <w:rPr>
          <w:rFonts w:ascii="Arial" w:hAnsi="Arial" w:cs="Arial"/>
          <w:sz w:val="20"/>
          <w:szCs w:val="22"/>
        </w:rPr>
        <w:t>, kterou se dohodly</w:t>
      </w:r>
      <w:r w:rsidRPr="009B68CC">
        <w:rPr>
          <w:rFonts w:ascii="Arial" w:hAnsi="Arial" w:cs="Arial"/>
          <w:sz w:val="20"/>
          <w:szCs w:val="22"/>
        </w:rPr>
        <w:t xml:space="preserve"> na níže uvedených pravidlech a podmínkách nakládání s osobními údaji, které se zavazují dodržovat.</w:t>
      </w:r>
    </w:p>
    <w:p w14:paraId="1A6105AD" w14:textId="202465A3" w:rsidR="007D30B0" w:rsidRPr="009B68CC" w:rsidRDefault="00E921D6" w:rsidP="009B68CC">
      <w:pPr>
        <w:numPr>
          <w:ilvl w:val="0"/>
          <w:numId w:val="10"/>
        </w:numPr>
        <w:spacing w:line="276" w:lineRule="auto"/>
        <w:ind w:left="709"/>
        <w:jc w:val="both"/>
        <w:rPr>
          <w:rFonts w:ascii="Arial" w:hAnsi="Arial" w:cs="Arial"/>
          <w:sz w:val="20"/>
          <w:szCs w:val="22"/>
        </w:rPr>
      </w:pPr>
      <w:bookmarkStart w:id="0" w:name="_Ref466467667"/>
      <w:r w:rsidRPr="009B68CC">
        <w:rPr>
          <w:rFonts w:ascii="Arial" w:hAnsi="Arial" w:cs="Arial"/>
          <w:sz w:val="20"/>
          <w:szCs w:val="22"/>
        </w:rPr>
        <w:t>Po ukončení poskytování Služeb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0"/>
    </w:p>
    <w:p w14:paraId="49C74065" w14:textId="622227F3" w:rsidR="007D30B0" w:rsidRPr="009B68CC" w:rsidRDefault="007D30B0" w:rsidP="009B68CC">
      <w:pPr>
        <w:spacing w:line="276" w:lineRule="auto"/>
        <w:jc w:val="both"/>
        <w:rPr>
          <w:rFonts w:ascii="Arial" w:hAnsi="Arial" w:cs="Arial"/>
          <w:sz w:val="20"/>
          <w:szCs w:val="22"/>
        </w:rPr>
      </w:pPr>
    </w:p>
    <w:p w14:paraId="7BFE4CC9" w14:textId="4AB3B203" w:rsidR="007D30B0" w:rsidRPr="009B68CC" w:rsidRDefault="00592F2E" w:rsidP="009B68CC">
      <w:pPr>
        <w:pStyle w:val="Nadpis1"/>
        <w:numPr>
          <w:ilvl w:val="0"/>
          <w:numId w:val="22"/>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E921D6" w:rsidRPr="009B68CC">
        <w:rPr>
          <w:rFonts w:ascii="Arial" w:hAnsi="Arial" w:cs="Arial"/>
          <w:sz w:val="20"/>
          <w:szCs w:val="22"/>
        </w:rPr>
        <w:t>Účel</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Smlouvy</w:t>
      </w:r>
      <w:proofErr w:type="spellEnd"/>
    </w:p>
    <w:p w14:paraId="65D4C303" w14:textId="77777777" w:rsidR="007D30B0" w:rsidRPr="009B68CC" w:rsidRDefault="007D30B0" w:rsidP="009B68CC">
      <w:pPr>
        <w:spacing w:line="276" w:lineRule="auto"/>
        <w:rPr>
          <w:rFonts w:ascii="Arial" w:hAnsi="Arial" w:cs="Arial"/>
          <w:sz w:val="22"/>
          <w:lang w:val="en-US"/>
        </w:rPr>
      </w:pPr>
    </w:p>
    <w:p w14:paraId="2E4A3E01"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Smluvní strany se v rámci poskytování Služeb dohodly, že Zpracovatel bude pro Správce zajišťovat činnosti, při kterých dochází ke zpracování osobních údajů („</w:t>
      </w:r>
      <w:r w:rsidRPr="009B68CC">
        <w:rPr>
          <w:rFonts w:ascii="Arial" w:hAnsi="Arial" w:cs="Arial"/>
          <w:b/>
          <w:bCs/>
          <w:sz w:val="20"/>
          <w:szCs w:val="22"/>
        </w:rPr>
        <w:t>Osobní údaje</w:t>
      </w:r>
      <w:r w:rsidRPr="009B68CC">
        <w:rPr>
          <w:rFonts w:ascii="Arial" w:hAnsi="Arial" w:cs="Arial"/>
          <w:sz w:val="20"/>
          <w:szCs w:val="22"/>
        </w:rPr>
        <w:t xml:space="preserve">“). </w:t>
      </w:r>
    </w:p>
    <w:p w14:paraId="71398620"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Účelem této Smlouvy je zajištění ochrany Osobních údajů při jejich zpracování v rámci poskytování Služeb. </w:t>
      </w:r>
    </w:p>
    <w:p w14:paraId="46DB6AB1" w14:textId="172FFDB2"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E921D6" w:rsidRPr="009B68CC">
        <w:rPr>
          <w:rFonts w:ascii="Arial" w:hAnsi="Arial" w:cs="Arial"/>
          <w:sz w:val="20"/>
          <w:szCs w:val="22"/>
        </w:rPr>
        <w:t>Předmět</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Smlouvy</w:t>
      </w:r>
      <w:proofErr w:type="spellEnd"/>
    </w:p>
    <w:p w14:paraId="6A98E5E2" w14:textId="77777777" w:rsidR="007D30B0" w:rsidRPr="009B68CC" w:rsidRDefault="007D30B0" w:rsidP="009B68CC">
      <w:pPr>
        <w:spacing w:line="276" w:lineRule="auto"/>
        <w:rPr>
          <w:rFonts w:ascii="Arial" w:hAnsi="Arial" w:cs="Arial"/>
          <w:sz w:val="22"/>
          <w:lang w:val="en-US"/>
        </w:rPr>
      </w:pPr>
    </w:p>
    <w:p w14:paraId="06B80A4A"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Předmětem této Smlouvy je vymezení vzájemných práv a povinností při zpracování Osobních údajů, ke kterému dochází </w:t>
      </w:r>
      <w:r w:rsidR="002044E8" w:rsidRPr="009B68CC">
        <w:rPr>
          <w:rFonts w:ascii="Arial" w:hAnsi="Arial" w:cs="Arial"/>
          <w:sz w:val="20"/>
          <w:szCs w:val="22"/>
        </w:rPr>
        <w:t>při</w:t>
      </w:r>
      <w:r w:rsidRPr="009B68CC">
        <w:rPr>
          <w:rFonts w:ascii="Arial" w:hAnsi="Arial" w:cs="Arial"/>
          <w:sz w:val="20"/>
          <w:szCs w:val="22"/>
        </w:rPr>
        <w:t xml:space="preserve"> poskytování Služeb Zpracovatelem.</w:t>
      </w:r>
    </w:p>
    <w:p w14:paraId="5D6F5DAC" w14:textId="77777777" w:rsidR="007D30B0" w:rsidRPr="009B68CC" w:rsidRDefault="007D30B0" w:rsidP="009B68CC">
      <w:pPr>
        <w:spacing w:line="276" w:lineRule="auto"/>
        <w:ind w:left="709"/>
        <w:rPr>
          <w:rFonts w:ascii="Arial" w:hAnsi="Arial" w:cs="Arial"/>
          <w:sz w:val="20"/>
          <w:szCs w:val="22"/>
          <w:lang w:eastAsia="en-US"/>
        </w:rPr>
      </w:pPr>
    </w:p>
    <w:p w14:paraId="14697072" w14:textId="53A48259"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proofErr w:type="spellStart"/>
      <w:r w:rsidR="00E921D6" w:rsidRPr="009B68CC">
        <w:rPr>
          <w:rFonts w:ascii="Arial" w:hAnsi="Arial" w:cs="Arial"/>
          <w:sz w:val="20"/>
          <w:szCs w:val="22"/>
        </w:rPr>
        <w:t>Specifické</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podmínky</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zpracování</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osobních</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údajů</w:t>
      </w:r>
      <w:proofErr w:type="spellEnd"/>
    </w:p>
    <w:p w14:paraId="2C0B7A8A" w14:textId="77777777" w:rsidR="007D30B0" w:rsidRPr="009B68CC" w:rsidRDefault="007D30B0" w:rsidP="009B68CC">
      <w:pPr>
        <w:spacing w:line="276" w:lineRule="auto"/>
        <w:rPr>
          <w:rFonts w:ascii="Arial" w:hAnsi="Arial" w:cs="Arial"/>
          <w:sz w:val="22"/>
          <w:lang w:val="en-US"/>
        </w:rPr>
      </w:pPr>
    </w:p>
    <w:p w14:paraId="4F68D1A7"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Osobní údaje jsou pro Správce zpracovávány Zpracovatelem t</w:t>
      </w:r>
      <w:r w:rsidR="002044E8" w:rsidRPr="009B68CC">
        <w:rPr>
          <w:rFonts w:ascii="Arial" w:hAnsi="Arial" w:cs="Arial"/>
          <w:sz w:val="20"/>
          <w:szCs w:val="22"/>
        </w:rPr>
        <w:t xml:space="preserve">ak, aby byly splněny povinnosti </w:t>
      </w:r>
      <w:r w:rsidRPr="009B68CC">
        <w:rPr>
          <w:rFonts w:ascii="Arial" w:hAnsi="Arial" w:cs="Arial"/>
          <w:sz w:val="20"/>
          <w:szCs w:val="22"/>
        </w:rPr>
        <w:t xml:space="preserve">Zpracovatele dle dohodnutých podmínek poskytování Služeb. </w:t>
      </w:r>
    </w:p>
    <w:p w14:paraId="70E81F99" w14:textId="2DB5C278" w:rsidR="00EC3F87"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V pří</w:t>
      </w:r>
      <w:r w:rsidR="002044E8" w:rsidRPr="009B68CC">
        <w:rPr>
          <w:rFonts w:ascii="Arial" w:hAnsi="Arial" w:cs="Arial"/>
          <w:sz w:val="20"/>
          <w:szCs w:val="22"/>
        </w:rPr>
        <w:t>l</w:t>
      </w:r>
      <w:r w:rsidRPr="009B68CC">
        <w:rPr>
          <w:rFonts w:ascii="Arial" w:hAnsi="Arial" w:cs="Arial"/>
          <w:sz w:val="20"/>
          <w:szCs w:val="22"/>
        </w:rPr>
        <w:t xml:space="preserve">oze č. 1 k této smlouvě jsou uvedeny </w:t>
      </w:r>
      <w:r w:rsidR="002C1F76" w:rsidRPr="009B68CC">
        <w:rPr>
          <w:rFonts w:ascii="Arial" w:hAnsi="Arial" w:cs="Arial"/>
          <w:sz w:val="20"/>
          <w:szCs w:val="22"/>
        </w:rPr>
        <w:t xml:space="preserve">povinné </w:t>
      </w:r>
      <w:r w:rsidR="002044E8" w:rsidRPr="009B68CC">
        <w:rPr>
          <w:rFonts w:ascii="Arial" w:hAnsi="Arial" w:cs="Arial"/>
          <w:sz w:val="20"/>
          <w:szCs w:val="22"/>
        </w:rPr>
        <w:t>údaje dle čl. 28 odst. 3 Nařízení</w:t>
      </w:r>
      <w:r w:rsidRPr="009B68CC">
        <w:rPr>
          <w:rFonts w:ascii="Arial" w:hAnsi="Arial" w:cs="Arial"/>
          <w:sz w:val="20"/>
          <w:szCs w:val="22"/>
        </w:rPr>
        <w:t xml:space="preserve">. </w:t>
      </w:r>
    </w:p>
    <w:p w14:paraId="45539C84" w14:textId="77777777" w:rsidR="007D30B0" w:rsidRPr="009B68CC" w:rsidRDefault="007D30B0" w:rsidP="009B68CC">
      <w:pPr>
        <w:spacing w:line="276" w:lineRule="auto"/>
        <w:rPr>
          <w:rFonts w:ascii="Arial" w:hAnsi="Arial" w:cs="Arial"/>
          <w:sz w:val="22"/>
          <w:lang w:eastAsia="en-US"/>
        </w:rPr>
      </w:pPr>
    </w:p>
    <w:p w14:paraId="33A83EF6" w14:textId="5220C82C"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t xml:space="preserve"> </w:t>
      </w:r>
      <w:r w:rsidR="00E921D6" w:rsidRPr="009B68CC">
        <w:rPr>
          <w:rFonts w:ascii="Arial" w:hAnsi="Arial" w:cs="Arial"/>
          <w:sz w:val="20"/>
          <w:szCs w:val="22"/>
          <w:lang w:val="cs-CZ"/>
        </w:rPr>
        <w:t>Způsoby</w:t>
      </w:r>
      <w:r w:rsidR="00E921D6" w:rsidRPr="009B68CC">
        <w:rPr>
          <w:rFonts w:ascii="Arial" w:hAnsi="Arial" w:cs="Arial"/>
          <w:sz w:val="20"/>
          <w:szCs w:val="22"/>
        </w:rPr>
        <w:t xml:space="preserve"> </w:t>
      </w:r>
      <w:proofErr w:type="spellStart"/>
      <w:r w:rsidR="00E921D6" w:rsidRPr="009B68CC">
        <w:rPr>
          <w:rFonts w:ascii="Arial" w:hAnsi="Arial" w:cs="Arial"/>
          <w:sz w:val="20"/>
          <w:szCs w:val="22"/>
        </w:rPr>
        <w:t>zpracování</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osobních</w:t>
      </w:r>
      <w:proofErr w:type="spellEnd"/>
      <w:r w:rsidR="00E921D6" w:rsidRPr="009B68CC">
        <w:rPr>
          <w:rFonts w:ascii="Arial" w:hAnsi="Arial" w:cs="Arial"/>
          <w:sz w:val="20"/>
          <w:szCs w:val="22"/>
        </w:rPr>
        <w:t xml:space="preserve"> </w:t>
      </w:r>
      <w:proofErr w:type="spellStart"/>
      <w:r w:rsidR="00E921D6" w:rsidRPr="009B68CC">
        <w:rPr>
          <w:rFonts w:ascii="Arial" w:hAnsi="Arial" w:cs="Arial"/>
          <w:sz w:val="20"/>
          <w:szCs w:val="22"/>
        </w:rPr>
        <w:t>údajů</w:t>
      </w:r>
      <w:proofErr w:type="spellEnd"/>
    </w:p>
    <w:p w14:paraId="58842707" w14:textId="77777777" w:rsidR="007D30B0" w:rsidRPr="009B68CC" w:rsidRDefault="007D30B0" w:rsidP="009B68CC">
      <w:pPr>
        <w:spacing w:line="276" w:lineRule="auto"/>
        <w:rPr>
          <w:rFonts w:ascii="Arial" w:hAnsi="Arial" w:cs="Arial"/>
          <w:sz w:val="22"/>
          <w:lang w:val="en-US"/>
        </w:rPr>
      </w:pPr>
    </w:p>
    <w:p w14:paraId="60DA1234" w14:textId="604583A2"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zpracovává Osobní údaje pouze na základě doložených pokynů Správce, včetně předání Osobních údajů do třetí </w:t>
      </w:r>
      <w:r w:rsidR="002C1F76" w:rsidRPr="009B68CC">
        <w:rPr>
          <w:rFonts w:ascii="Arial" w:hAnsi="Arial" w:cs="Arial"/>
          <w:sz w:val="20"/>
          <w:szCs w:val="22"/>
        </w:rPr>
        <w:t>země nebo mezinárodní organizace</w:t>
      </w:r>
      <w:r w:rsidRPr="009B68CC">
        <w:rPr>
          <w:rFonts w:ascii="Arial" w:hAnsi="Arial" w:cs="Arial"/>
          <w:sz w:val="20"/>
          <w:szCs w:val="22"/>
        </w:rPr>
        <w:t xml:space="preserve">,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w:t>
      </w:r>
      <w:r w:rsidR="002C1F76" w:rsidRPr="009B68CC">
        <w:rPr>
          <w:rFonts w:ascii="Arial" w:hAnsi="Arial" w:cs="Arial"/>
          <w:sz w:val="20"/>
          <w:szCs w:val="22"/>
        </w:rPr>
        <w:t>při zpracován</w:t>
      </w:r>
      <w:r w:rsidR="000A1CCC" w:rsidRPr="009B68CC">
        <w:rPr>
          <w:rFonts w:ascii="Arial" w:hAnsi="Arial" w:cs="Arial"/>
          <w:sz w:val="20"/>
          <w:szCs w:val="22"/>
        </w:rPr>
        <w:t>í</w:t>
      </w:r>
      <w:r w:rsidR="002C1F76" w:rsidRPr="009B68CC">
        <w:rPr>
          <w:rFonts w:ascii="Arial" w:hAnsi="Arial" w:cs="Arial"/>
          <w:sz w:val="20"/>
          <w:szCs w:val="22"/>
        </w:rPr>
        <w:t xml:space="preserve"> Osobních údajů </w:t>
      </w:r>
      <w:r w:rsidRPr="009B68CC">
        <w:rPr>
          <w:rFonts w:ascii="Arial" w:hAnsi="Arial" w:cs="Arial"/>
          <w:sz w:val="20"/>
          <w:szCs w:val="22"/>
        </w:rPr>
        <w:t>zohledňuje povahu zpracování. Technické prostředky</w:t>
      </w:r>
      <w:r w:rsidR="00587E8E" w:rsidRPr="009B68CC">
        <w:rPr>
          <w:rFonts w:ascii="Arial" w:hAnsi="Arial" w:cs="Arial"/>
          <w:sz w:val="20"/>
          <w:szCs w:val="22"/>
        </w:rPr>
        <w:t xml:space="preserve"> </w:t>
      </w:r>
      <w:r w:rsidRPr="009B68CC">
        <w:rPr>
          <w:rFonts w:ascii="Arial" w:hAnsi="Arial" w:cs="Arial"/>
          <w:sz w:val="20"/>
          <w:szCs w:val="22"/>
        </w:rPr>
        <w:t xml:space="preserve">zpracování osobních údajů jsou </w:t>
      </w:r>
      <w:r w:rsidR="00587E8E" w:rsidRPr="009B68CC">
        <w:rPr>
          <w:rFonts w:ascii="Arial" w:hAnsi="Arial" w:cs="Arial"/>
          <w:sz w:val="20"/>
          <w:szCs w:val="22"/>
        </w:rPr>
        <w:t>uvedeny ve</w:t>
      </w:r>
      <w:r w:rsidR="000A1CCC" w:rsidRPr="009B68CC">
        <w:rPr>
          <w:rFonts w:ascii="Arial" w:hAnsi="Arial" w:cs="Arial"/>
          <w:sz w:val="20"/>
          <w:szCs w:val="22"/>
        </w:rPr>
        <w:t xml:space="preserve"> </w:t>
      </w:r>
      <w:r w:rsidR="005D6C8C" w:rsidRPr="009B68CC">
        <w:rPr>
          <w:rFonts w:ascii="Arial" w:hAnsi="Arial" w:cs="Arial"/>
          <w:sz w:val="20"/>
          <w:szCs w:val="22"/>
        </w:rPr>
        <w:t>Smlouvě</w:t>
      </w:r>
      <w:r w:rsidR="00592F2E" w:rsidRPr="009B68CC">
        <w:rPr>
          <w:rStyle w:val="Odkaznakoment"/>
          <w:rFonts w:ascii="Arial" w:hAnsi="Arial" w:cs="Arial"/>
          <w:sz w:val="14"/>
          <w:lang w:eastAsia="cs-CZ"/>
        </w:rPr>
        <w:t xml:space="preserve">. </w:t>
      </w:r>
    </w:p>
    <w:p w14:paraId="7F06199D" w14:textId="4FE9EC6E" w:rsidR="007D30B0" w:rsidRPr="009B68CC" w:rsidRDefault="007D30B0" w:rsidP="009B68CC">
      <w:pPr>
        <w:spacing w:line="276" w:lineRule="auto"/>
        <w:rPr>
          <w:rFonts w:ascii="Arial" w:hAnsi="Arial" w:cs="Arial"/>
          <w:sz w:val="22"/>
          <w:lang w:eastAsia="en-US"/>
        </w:rPr>
      </w:pPr>
    </w:p>
    <w:p w14:paraId="281194BF" w14:textId="11334EFD" w:rsidR="007D30B0" w:rsidRPr="009B68CC" w:rsidRDefault="00592F2E" w:rsidP="009B68CC">
      <w:pPr>
        <w:pStyle w:val="Nadpis1"/>
        <w:numPr>
          <w:ilvl w:val="0"/>
          <w:numId w:val="9"/>
        </w:numPr>
        <w:spacing w:before="0" w:line="276" w:lineRule="auto"/>
        <w:rPr>
          <w:rFonts w:ascii="Arial" w:hAnsi="Arial" w:cs="Arial"/>
          <w:sz w:val="20"/>
          <w:szCs w:val="22"/>
          <w:lang w:val="it-IT"/>
        </w:rPr>
      </w:pPr>
      <w:r w:rsidRPr="009B68CC">
        <w:rPr>
          <w:rFonts w:ascii="Arial" w:hAnsi="Arial" w:cs="Arial"/>
          <w:sz w:val="20"/>
          <w:szCs w:val="22"/>
          <w:lang w:val="cs-CZ"/>
        </w:rPr>
        <w:t xml:space="preserve"> </w:t>
      </w:r>
      <w:r w:rsidR="00E921D6" w:rsidRPr="009B68CC">
        <w:rPr>
          <w:rFonts w:ascii="Arial" w:hAnsi="Arial" w:cs="Arial"/>
          <w:sz w:val="20"/>
          <w:szCs w:val="22"/>
          <w:lang w:val="it-IT"/>
        </w:rPr>
        <w:t>Pravidla pro osoby podílející se na zpracování</w:t>
      </w:r>
    </w:p>
    <w:p w14:paraId="45842ED7" w14:textId="77777777" w:rsidR="007D30B0" w:rsidRPr="009B68CC" w:rsidRDefault="007D30B0" w:rsidP="009B68CC">
      <w:pPr>
        <w:spacing w:line="276" w:lineRule="auto"/>
        <w:rPr>
          <w:rFonts w:ascii="Arial" w:hAnsi="Arial" w:cs="Arial"/>
          <w:sz w:val="22"/>
          <w:lang w:val="it-IT"/>
        </w:rPr>
      </w:pPr>
    </w:p>
    <w:p w14:paraId="7B05C492" w14:textId="7D65648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 Zpracovatel s ohledem na povahu poskytovaných Služeb zach</w:t>
      </w:r>
      <w:r w:rsidR="002C1F76" w:rsidRPr="009B68CC">
        <w:rPr>
          <w:rFonts w:ascii="Arial" w:hAnsi="Arial" w:cs="Arial"/>
          <w:sz w:val="20"/>
          <w:szCs w:val="22"/>
        </w:rPr>
        <w:t>ovává mlčenlivost o O</w:t>
      </w:r>
      <w:r w:rsidRPr="009B68CC">
        <w:rPr>
          <w:rFonts w:ascii="Arial" w:hAnsi="Arial" w:cs="Arial"/>
          <w:sz w:val="20"/>
          <w:szCs w:val="22"/>
        </w:rPr>
        <w:t>sobních údajích, se kterými při poskytování Služeb přišel do styku.</w:t>
      </w:r>
    </w:p>
    <w:p w14:paraId="27530668" w14:textId="29B54216"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zajistí, aby se osoby oprávněné zpracovávat Osobní údaje </w:t>
      </w:r>
      <w:r w:rsidR="002C1F76" w:rsidRPr="009B68CC">
        <w:rPr>
          <w:rFonts w:ascii="Arial" w:hAnsi="Arial" w:cs="Arial"/>
          <w:sz w:val="20"/>
          <w:szCs w:val="22"/>
        </w:rPr>
        <w:t xml:space="preserve">písemně </w:t>
      </w:r>
      <w:r w:rsidRPr="009B68CC">
        <w:rPr>
          <w:rFonts w:ascii="Arial" w:hAnsi="Arial" w:cs="Arial"/>
          <w:sz w:val="20"/>
          <w:szCs w:val="22"/>
        </w:rPr>
        <w:t>zavázaly k</w:t>
      </w:r>
      <w:r w:rsidR="002C1F76" w:rsidRPr="009B68CC">
        <w:rPr>
          <w:rFonts w:ascii="Arial" w:hAnsi="Arial" w:cs="Arial"/>
          <w:sz w:val="20"/>
          <w:szCs w:val="22"/>
        </w:rPr>
        <w:t> </w:t>
      </w:r>
      <w:r w:rsidRPr="009B68CC">
        <w:rPr>
          <w:rFonts w:ascii="Arial" w:hAnsi="Arial" w:cs="Arial"/>
          <w:sz w:val="20"/>
          <w:szCs w:val="22"/>
        </w:rPr>
        <w:t>mlčenlivosti</w:t>
      </w:r>
      <w:r w:rsidR="002C1F76" w:rsidRPr="009B68CC">
        <w:rPr>
          <w:rFonts w:ascii="Arial" w:hAnsi="Arial" w:cs="Arial"/>
          <w:sz w:val="20"/>
          <w:szCs w:val="22"/>
        </w:rPr>
        <w:t xml:space="preserve">. </w:t>
      </w:r>
    </w:p>
    <w:p w14:paraId="372996E1" w14:textId="48522C94"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Pokud to dovolují </w:t>
      </w:r>
      <w:r w:rsidR="002C1F76" w:rsidRPr="009B68CC">
        <w:rPr>
          <w:rFonts w:ascii="Arial" w:hAnsi="Arial" w:cs="Arial"/>
          <w:sz w:val="20"/>
          <w:szCs w:val="22"/>
        </w:rPr>
        <w:t xml:space="preserve">platné právní </w:t>
      </w:r>
      <w:r w:rsidRPr="009B68CC">
        <w:rPr>
          <w:rFonts w:ascii="Arial" w:hAnsi="Arial" w:cs="Arial"/>
          <w:sz w:val="20"/>
          <w:szCs w:val="22"/>
        </w:rPr>
        <w:t>předpisy, Zpracovatel je oprávněn pověřit z</w:t>
      </w:r>
      <w:r w:rsidR="002C1F76" w:rsidRPr="009B68CC">
        <w:rPr>
          <w:rFonts w:ascii="Arial" w:hAnsi="Arial" w:cs="Arial"/>
          <w:sz w:val="20"/>
          <w:szCs w:val="22"/>
        </w:rPr>
        <w:t>pracováním dalšího zpracovatele</w:t>
      </w:r>
      <w:r w:rsidRPr="009B68CC">
        <w:rPr>
          <w:rFonts w:ascii="Arial" w:hAnsi="Arial" w:cs="Arial"/>
          <w:sz w:val="20"/>
          <w:szCs w:val="22"/>
        </w:rPr>
        <w:t xml:space="preserve"> pouze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nakládání s osobními údaji, které se sml</w:t>
      </w:r>
      <w:r w:rsidR="00213C86" w:rsidRPr="009B68CC">
        <w:rPr>
          <w:rFonts w:ascii="Arial" w:hAnsi="Arial" w:cs="Arial"/>
          <w:sz w:val="20"/>
          <w:szCs w:val="22"/>
        </w:rPr>
        <w:t xml:space="preserve">uvní strany zavázaly dodržovat. Technická a bezpečnostní </w:t>
      </w:r>
      <w:r w:rsidR="00213C86" w:rsidRPr="009B68CC">
        <w:rPr>
          <w:rFonts w:ascii="Arial" w:hAnsi="Arial" w:cs="Arial"/>
          <w:sz w:val="20"/>
          <w:szCs w:val="22"/>
        </w:rPr>
        <w:lastRenderedPageBreak/>
        <w:t>opatření, která má Zpracovatel zavedena a zavazuje se je po celou dobu udržovat, jsou uvedena v příloze č. 2 k této smlouvě.</w:t>
      </w:r>
    </w:p>
    <w:p w14:paraId="518DFA12" w14:textId="77777777" w:rsidR="007D30B0" w:rsidRPr="009B68CC" w:rsidRDefault="007D30B0" w:rsidP="009B68CC">
      <w:pPr>
        <w:spacing w:line="276" w:lineRule="auto"/>
        <w:rPr>
          <w:rFonts w:ascii="Arial" w:hAnsi="Arial" w:cs="Arial"/>
          <w:sz w:val="22"/>
          <w:lang w:eastAsia="en-US"/>
        </w:rPr>
      </w:pPr>
    </w:p>
    <w:p w14:paraId="4EBF778E" w14:textId="7D0F932F" w:rsidR="007D30B0" w:rsidRPr="009B68CC" w:rsidRDefault="00592F2E" w:rsidP="009B68CC">
      <w:pPr>
        <w:pStyle w:val="Nadpis1"/>
        <w:numPr>
          <w:ilvl w:val="0"/>
          <w:numId w:val="9"/>
        </w:numPr>
        <w:spacing w:before="0" w:line="276" w:lineRule="auto"/>
        <w:ind w:left="1701" w:right="1468"/>
        <w:rPr>
          <w:rFonts w:ascii="Arial" w:hAnsi="Arial" w:cs="Arial"/>
          <w:sz w:val="20"/>
          <w:szCs w:val="22"/>
          <w:lang w:val="cs-CZ"/>
        </w:rPr>
      </w:pPr>
      <w:r w:rsidRPr="009B68CC">
        <w:rPr>
          <w:rFonts w:ascii="Arial" w:hAnsi="Arial" w:cs="Arial"/>
          <w:sz w:val="20"/>
          <w:szCs w:val="22"/>
          <w:lang w:val="cs-CZ"/>
        </w:rPr>
        <w:t xml:space="preserve"> </w:t>
      </w:r>
      <w:r w:rsidR="00E921D6" w:rsidRPr="009B68CC">
        <w:rPr>
          <w:rFonts w:ascii="Arial" w:hAnsi="Arial" w:cs="Arial"/>
          <w:sz w:val="20"/>
          <w:szCs w:val="22"/>
          <w:lang w:val="cs-CZ"/>
        </w:rPr>
        <w:t>Záruky o technickém a organizačním zabezpečení ochrany Osobních údajů</w:t>
      </w:r>
    </w:p>
    <w:p w14:paraId="225A5575" w14:textId="77777777" w:rsidR="007D30B0" w:rsidRPr="009B68CC" w:rsidRDefault="007D30B0" w:rsidP="009B68CC">
      <w:pPr>
        <w:spacing w:line="276" w:lineRule="auto"/>
        <w:rPr>
          <w:rFonts w:ascii="Arial" w:hAnsi="Arial" w:cs="Arial"/>
          <w:sz w:val="22"/>
        </w:rPr>
      </w:pPr>
    </w:p>
    <w:p w14:paraId="7E8D3F4B" w14:textId="23CD1986"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w:t>
      </w:r>
      <w:r w:rsidR="002C1F76" w:rsidRPr="009B68CC">
        <w:rPr>
          <w:rFonts w:ascii="Arial" w:hAnsi="Arial" w:cs="Arial"/>
          <w:sz w:val="20"/>
          <w:szCs w:val="22"/>
        </w:rPr>
        <w:t xml:space="preserve"> dle jeho povahy </w:t>
      </w:r>
      <w:r w:rsidRPr="009B68CC">
        <w:rPr>
          <w:rFonts w:ascii="Arial" w:hAnsi="Arial" w:cs="Arial"/>
          <w:sz w:val="20"/>
          <w:szCs w:val="22"/>
        </w:rPr>
        <w:t xml:space="preserve">včetně: </w:t>
      </w:r>
    </w:p>
    <w:p w14:paraId="0BC21FA1" w14:textId="77777777" w:rsidR="007D30B0" w:rsidRPr="009B68CC" w:rsidRDefault="00E921D6" w:rsidP="009B68CC">
      <w:pPr>
        <w:pStyle w:val="Odstavecseseznamem"/>
        <w:numPr>
          <w:ilvl w:val="0"/>
          <w:numId w:val="11"/>
        </w:numPr>
        <w:spacing w:line="276" w:lineRule="auto"/>
        <w:jc w:val="both"/>
        <w:rPr>
          <w:rFonts w:cs="Arial"/>
          <w:szCs w:val="22"/>
        </w:rPr>
      </w:pPr>
      <w:r w:rsidRPr="009B68CC">
        <w:rPr>
          <w:rFonts w:cs="Arial"/>
          <w:szCs w:val="22"/>
        </w:rPr>
        <w:t>schopnosti zajistit neustálou důvěrnost, integritu, dostupnost a odolnost systémů a služeb zpracování Osobních údajů;</w:t>
      </w:r>
    </w:p>
    <w:p w14:paraId="31440EDF" w14:textId="77777777" w:rsidR="007D30B0" w:rsidRPr="009B68CC" w:rsidRDefault="00E921D6" w:rsidP="009B68CC">
      <w:pPr>
        <w:pStyle w:val="Odstavecseseznamem"/>
        <w:numPr>
          <w:ilvl w:val="0"/>
          <w:numId w:val="11"/>
        </w:numPr>
        <w:spacing w:line="276" w:lineRule="auto"/>
        <w:jc w:val="both"/>
        <w:rPr>
          <w:rFonts w:cs="Arial"/>
          <w:szCs w:val="22"/>
        </w:rPr>
      </w:pPr>
      <w:r w:rsidRPr="009B68CC">
        <w:rPr>
          <w:rFonts w:cs="Arial"/>
          <w:szCs w:val="22"/>
        </w:rPr>
        <w:t>schopnosti obnovit dostupnost Osobních údajů a přístup k nim včas v případě fyzických či technických incidentů, a</w:t>
      </w:r>
    </w:p>
    <w:p w14:paraId="1786534C" w14:textId="764C0212" w:rsidR="002C1F76" w:rsidRPr="009B68CC" w:rsidRDefault="00E921D6" w:rsidP="009B68CC">
      <w:pPr>
        <w:pStyle w:val="Odstavecseseznamem"/>
        <w:numPr>
          <w:ilvl w:val="0"/>
          <w:numId w:val="11"/>
        </w:numPr>
        <w:spacing w:line="276" w:lineRule="auto"/>
        <w:jc w:val="both"/>
        <w:rPr>
          <w:rFonts w:cs="Arial"/>
          <w:szCs w:val="22"/>
        </w:rPr>
      </w:pPr>
      <w:r w:rsidRPr="009B68CC">
        <w:rPr>
          <w:rFonts w:cs="Arial"/>
          <w:szCs w:val="22"/>
        </w:rPr>
        <w:t>procesu pravidelného testování, posuzování a hodnocení účinnosti zavedených technických a organizačních opatření pro zajištění bezpečnosti zpracování Osobních údajů.</w:t>
      </w:r>
    </w:p>
    <w:p w14:paraId="7B3C3ECC" w14:textId="73410201" w:rsidR="002C1F76" w:rsidRPr="009B68CC" w:rsidRDefault="00096009"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Technická a organizační opatření</w:t>
      </w:r>
      <w:r w:rsidR="00117E32" w:rsidRPr="009B68CC">
        <w:rPr>
          <w:rFonts w:ascii="Arial" w:hAnsi="Arial" w:cs="Arial"/>
          <w:sz w:val="20"/>
          <w:szCs w:val="22"/>
        </w:rPr>
        <w:t xml:space="preserve"> mohou být uvedena jak</w:t>
      </w:r>
      <w:r w:rsidRPr="009B68CC">
        <w:rPr>
          <w:rFonts w:ascii="Arial" w:hAnsi="Arial" w:cs="Arial"/>
          <w:sz w:val="20"/>
          <w:szCs w:val="22"/>
        </w:rPr>
        <w:t xml:space="preserve"> </w:t>
      </w:r>
      <w:r w:rsidR="00AE5924" w:rsidRPr="009B68CC">
        <w:rPr>
          <w:rFonts w:ascii="Arial" w:hAnsi="Arial" w:cs="Arial"/>
          <w:sz w:val="20"/>
          <w:szCs w:val="22"/>
        </w:rPr>
        <w:t>ve Smlouvě</w:t>
      </w:r>
      <w:r w:rsidR="00117E32" w:rsidRPr="009B68CC">
        <w:rPr>
          <w:rFonts w:ascii="Arial" w:hAnsi="Arial" w:cs="Arial"/>
          <w:sz w:val="20"/>
          <w:szCs w:val="22"/>
        </w:rPr>
        <w:t>, tak i</w:t>
      </w:r>
      <w:r w:rsidR="00AE5924" w:rsidRPr="009B68CC">
        <w:rPr>
          <w:rFonts w:ascii="Arial" w:hAnsi="Arial" w:cs="Arial"/>
          <w:sz w:val="20"/>
          <w:szCs w:val="22"/>
        </w:rPr>
        <w:t xml:space="preserve"> v této smlouvě o zpracování osobních údajů. </w:t>
      </w:r>
    </w:p>
    <w:p w14:paraId="38D3439E" w14:textId="78398D68"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zohlední rizika, která představuje zpracování Osobních údajů, zejména náhodné </w:t>
      </w:r>
      <w:r w:rsidR="002C1F76" w:rsidRPr="009B68CC">
        <w:rPr>
          <w:rFonts w:ascii="Arial" w:hAnsi="Arial" w:cs="Arial"/>
          <w:sz w:val="20"/>
          <w:szCs w:val="22"/>
        </w:rPr>
        <w:t>nebo protiprávní zničení, ztrátu</w:t>
      </w:r>
      <w:r w:rsidRPr="009B68CC">
        <w:rPr>
          <w:rFonts w:ascii="Arial" w:hAnsi="Arial" w:cs="Arial"/>
          <w:sz w:val="20"/>
          <w:szCs w:val="22"/>
        </w:rPr>
        <w:t>, pozměňování, neoprávněné zpřístupnění předávaných, uložených nebo jinak zpracovávaných Osobních údajů, nebo neoprávněný přístup k nim.</w:t>
      </w:r>
    </w:p>
    <w:p w14:paraId="1BD5D087"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a jeho případný zástupce vede záznamy o všech kategoriích činností zpracování Osobních údajů prováděných pro Správce, jež obsahují: </w:t>
      </w:r>
    </w:p>
    <w:p w14:paraId="74AD937F"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jméno a kontaktní údaje Zpracovatele nebo dalších zpracovatelů a Správce, a případného zástupce Zpracovatele a pověřence pro ochranu Osobních údajů;</w:t>
      </w:r>
    </w:p>
    <w:p w14:paraId="420061C7"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kategorie zpracování Osobních údajů prováděného pro Správce;</w:t>
      </w:r>
    </w:p>
    <w:p w14:paraId="23B3E5D6"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informace o případném předání Osobních údajů do třetí země nebo mezinárodní organizaci, včetně identifikace této třetí země či mezinárodní organizace, a resp. doložení vhodných záruk;</w:t>
      </w:r>
    </w:p>
    <w:p w14:paraId="478514B7" w14:textId="77777777" w:rsidR="007D30B0" w:rsidRPr="009B68CC" w:rsidRDefault="00E921D6" w:rsidP="009B68CC">
      <w:pPr>
        <w:pStyle w:val="Odstavecseseznamem"/>
        <w:numPr>
          <w:ilvl w:val="0"/>
          <w:numId w:val="12"/>
        </w:numPr>
        <w:spacing w:line="276" w:lineRule="auto"/>
        <w:jc w:val="both"/>
        <w:rPr>
          <w:rFonts w:cs="Arial"/>
          <w:szCs w:val="22"/>
        </w:rPr>
      </w:pPr>
      <w:r w:rsidRPr="009B68CC">
        <w:rPr>
          <w:rFonts w:cs="Arial"/>
          <w:szCs w:val="22"/>
        </w:rPr>
        <w:t xml:space="preserve">popis technických a organizačních bezpečnostních opatření. </w:t>
      </w:r>
    </w:p>
    <w:p w14:paraId="57787F61" w14:textId="77777777" w:rsidR="007D30B0" w:rsidRPr="009B68CC" w:rsidRDefault="007D30B0" w:rsidP="009B68CC">
      <w:pPr>
        <w:pStyle w:val="Odstavecseseznamem"/>
        <w:spacing w:line="276" w:lineRule="auto"/>
        <w:ind w:left="1068"/>
        <w:jc w:val="both"/>
        <w:rPr>
          <w:rFonts w:cs="Arial"/>
          <w:szCs w:val="22"/>
        </w:rPr>
      </w:pPr>
    </w:p>
    <w:p w14:paraId="44BB9058" w14:textId="64B431E8" w:rsidR="007D30B0" w:rsidRPr="009B68CC" w:rsidRDefault="00E921D6" w:rsidP="009B68CC">
      <w:pPr>
        <w:spacing w:line="276" w:lineRule="auto"/>
        <w:ind w:left="708"/>
        <w:jc w:val="both"/>
        <w:rPr>
          <w:rFonts w:ascii="Arial" w:hAnsi="Arial" w:cs="Arial"/>
          <w:sz w:val="20"/>
          <w:szCs w:val="22"/>
        </w:rPr>
      </w:pPr>
      <w:r w:rsidRPr="009B68CC">
        <w:rPr>
          <w:rFonts w:ascii="Arial" w:hAnsi="Arial" w:cs="Arial"/>
          <w:sz w:val="20"/>
          <w:szCs w:val="22"/>
        </w:rPr>
        <w:t>Záznamy se vyhotovují písemně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6A9D4D38" w14:textId="61A07E2E" w:rsidR="007D30B0" w:rsidRPr="009B68CC" w:rsidRDefault="00E921D6" w:rsidP="009B68CC">
      <w:pPr>
        <w:pStyle w:val="Nadpis2"/>
        <w:numPr>
          <w:ilvl w:val="1"/>
          <w:numId w:val="9"/>
        </w:numPr>
        <w:spacing w:before="0" w:after="0" w:line="276" w:lineRule="auto"/>
        <w:rPr>
          <w:rFonts w:ascii="Arial" w:hAnsi="Arial" w:cs="Arial"/>
          <w:sz w:val="20"/>
          <w:szCs w:val="22"/>
          <w:lang w:eastAsia="cs-CZ"/>
        </w:rPr>
      </w:pPr>
      <w:r w:rsidRPr="009B68CC">
        <w:rPr>
          <w:rFonts w:ascii="Arial" w:hAnsi="Arial" w:cs="Arial"/>
          <w:sz w:val="20"/>
          <w:szCs w:val="22"/>
          <w:lang w:eastAsia="cs-CZ"/>
        </w:rPr>
        <w:t>Zpracovatel zajistí náležitou personální, průmyslovou a administrativní bezpečnost zpracovávaných Osobních údajů a bezpečnost informačních nebo komunikačních systémů a kryptografickou ochranu</w:t>
      </w:r>
      <w:r w:rsidR="00213C86" w:rsidRPr="009B68CC">
        <w:rPr>
          <w:rFonts w:ascii="Arial" w:hAnsi="Arial" w:cs="Arial"/>
          <w:sz w:val="20"/>
          <w:szCs w:val="22"/>
        </w:rPr>
        <w:t xml:space="preserve">, přičemž </w:t>
      </w:r>
      <w:r w:rsidR="00117E32" w:rsidRPr="009B68CC">
        <w:rPr>
          <w:rFonts w:ascii="Arial" w:hAnsi="Arial" w:cs="Arial"/>
          <w:sz w:val="20"/>
          <w:szCs w:val="22"/>
        </w:rPr>
        <w:t xml:space="preserve">další </w:t>
      </w:r>
      <w:r w:rsidR="00213C86" w:rsidRPr="009B68CC">
        <w:rPr>
          <w:rFonts w:ascii="Arial" w:hAnsi="Arial" w:cs="Arial"/>
          <w:sz w:val="20"/>
          <w:szCs w:val="22"/>
        </w:rPr>
        <w:t>specifikace opatření je uvedena v příloze č. 2 k této Smlouvě</w:t>
      </w:r>
      <w:r w:rsidRPr="009B68CC">
        <w:rPr>
          <w:rFonts w:ascii="Arial" w:hAnsi="Arial" w:cs="Arial"/>
          <w:sz w:val="20"/>
          <w:szCs w:val="22"/>
          <w:lang w:eastAsia="cs-CZ"/>
        </w:rPr>
        <w:t xml:space="preserve">. </w:t>
      </w:r>
    </w:p>
    <w:p w14:paraId="0BC71994" w14:textId="5B3349B2"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chrání </w:t>
      </w:r>
      <w:r w:rsidR="002C1F76" w:rsidRPr="009B68CC">
        <w:rPr>
          <w:rFonts w:ascii="Arial" w:hAnsi="Arial" w:cs="Arial"/>
          <w:sz w:val="20"/>
          <w:szCs w:val="22"/>
        </w:rPr>
        <w:t xml:space="preserve">Osobní </w:t>
      </w:r>
      <w:r w:rsidRPr="009B68CC">
        <w:rPr>
          <w:rFonts w:ascii="Arial" w:hAnsi="Arial" w:cs="Arial"/>
          <w:sz w:val="20"/>
          <w:szCs w:val="22"/>
        </w:rPr>
        <w:t>údaje před přístupem nepovolaných osob zamezením přístupu neoprávněných osob do jeho prostor, jakož i náležitou ochranou software i hardware</w:t>
      </w:r>
      <w:r w:rsidR="002C1F76" w:rsidRPr="009B68CC">
        <w:rPr>
          <w:rFonts w:ascii="Arial" w:hAnsi="Arial" w:cs="Arial"/>
          <w:sz w:val="20"/>
          <w:szCs w:val="22"/>
        </w:rPr>
        <w:t xml:space="preserve">, přičemž specifikace opatření </w:t>
      </w:r>
      <w:r w:rsidR="00213C86" w:rsidRPr="009B68CC">
        <w:rPr>
          <w:rFonts w:ascii="Arial" w:hAnsi="Arial" w:cs="Arial"/>
          <w:sz w:val="20"/>
          <w:szCs w:val="22"/>
        </w:rPr>
        <w:t xml:space="preserve">je uvedena v příloze č. 2 k této Smlouvě. </w:t>
      </w:r>
    </w:p>
    <w:p w14:paraId="702CE6F4" w14:textId="55C82606" w:rsidR="007D30B0" w:rsidRDefault="007D30B0" w:rsidP="009B68CC">
      <w:pPr>
        <w:pStyle w:val="Odstavecseseznamem"/>
        <w:spacing w:line="276" w:lineRule="auto"/>
        <w:ind w:left="1068"/>
        <w:jc w:val="both"/>
        <w:rPr>
          <w:rFonts w:cs="Arial"/>
          <w:szCs w:val="22"/>
        </w:rPr>
      </w:pPr>
    </w:p>
    <w:p w14:paraId="7A679FB3" w14:textId="746688F7" w:rsidR="003A7BD8" w:rsidRDefault="003A7BD8" w:rsidP="009B68CC">
      <w:pPr>
        <w:pStyle w:val="Odstavecseseznamem"/>
        <w:spacing w:line="276" w:lineRule="auto"/>
        <w:ind w:left="1068"/>
        <w:jc w:val="both"/>
        <w:rPr>
          <w:rFonts w:cs="Arial"/>
          <w:szCs w:val="22"/>
        </w:rPr>
      </w:pPr>
    </w:p>
    <w:p w14:paraId="1CA15E26" w14:textId="75A5995D" w:rsidR="003A7BD8" w:rsidRDefault="003A7BD8" w:rsidP="009B68CC">
      <w:pPr>
        <w:pStyle w:val="Odstavecseseznamem"/>
        <w:spacing w:line="276" w:lineRule="auto"/>
        <w:ind w:left="1068"/>
        <w:jc w:val="both"/>
        <w:rPr>
          <w:rFonts w:cs="Arial"/>
          <w:szCs w:val="22"/>
        </w:rPr>
      </w:pPr>
    </w:p>
    <w:p w14:paraId="6CF98283" w14:textId="3B10D400" w:rsidR="003A7BD8" w:rsidRDefault="003A7BD8" w:rsidP="009B68CC">
      <w:pPr>
        <w:pStyle w:val="Odstavecseseznamem"/>
        <w:spacing w:line="276" w:lineRule="auto"/>
        <w:ind w:left="1068"/>
        <w:jc w:val="both"/>
        <w:rPr>
          <w:rFonts w:cs="Arial"/>
          <w:szCs w:val="22"/>
        </w:rPr>
      </w:pPr>
    </w:p>
    <w:p w14:paraId="0FA1D9F2" w14:textId="77777777" w:rsidR="003A7BD8" w:rsidRPr="009B68CC" w:rsidRDefault="003A7BD8" w:rsidP="009B68CC">
      <w:pPr>
        <w:pStyle w:val="Odstavecseseznamem"/>
        <w:spacing w:line="276" w:lineRule="auto"/>
        <w:ind w:left="1068"/>
        <w:jc w:val="both"/>
        <w:rPr>
          <w:rFonts w:cs="Arial"/>
          <w:szCs w:val="22"/>
        </w:rPr>
      </w:pPr>
    </w:p>
    <w:p w14:paraId="05A51495" w14:textId="22845FCF" w:rsidR="007D30B0" w:rsidRPr="009B68CC" w:rsidRDefault="00592F2E" w:rsidP="009B68CC">
      <w:pPr>
        <w:pStyle w:val="Nadpis1"/>
        <w:numPr>
          <w:ilvl w:val="0"/>
          <w:numId w:val="9"/>
        </w:numPr>
        <w:spacing w:before="0" w:line="276" w:lineRule="auto"/>
        <w:rPr>
          <w:rFonts w:ascii="Arial" w:hAnsi="Arial" w:cs="Arial"/>
          <w:sz w:val="20"/>
          <w:szCs w:val="22"/>
        </w:rPr>
      </w:pPr>
      <w:r w:rsidRPr="009B68CC">
        <w:rPr>
          <w:rFonts w:ascii="Arial" w:hAnsi="Arial" w:cs="Arial"/>
          <w:sz w:val="20"/>
          <w:szCs w:val="22"/>
          <w:lang w:val="cs-CZ"/>
        </w:rPr>
        <w:lastRenderedPageBreak/>
        <w:t xml:space="preserve"> </w:t>
      </w:r>
      <w:proofErr w:type="spellStart"/>
      <w:r w:rsidR="00213C86" w:rsidRPr="009B68CC">
        <w:rPr>
          <w:rFonts w:ascii="Arial" w:hAnsi="Arial" w:cs="Arial"/>
          <w:sz w:val="20"/>
          <w:szCs w:val="22"/>
        </w:rPr>
        <w:t>Součinnost</w:t>
      </w:r>
      <w:proofErr w:type="spellEnd"/>
      <w:r w:rsidR="00213C86" w:rsidRPr="009B68CC">
        <w:rPr>
          <w:rFonts w:ascii="Arial" w:hAnsi="Arial" w:cs="Arial"/>
          <w:sz w:val="20"/>
          <w:szCs w:val="22"/>
        </w:rPr>
        <w:t xml:space="preserve"> </w:t>
      </w:r>
      <w:proofErr w:type="spellStart"/>
      <w:r w:rsidR="00213C86" w:rsidRPr="009B68CC">
        <w:rPr>
          <w:rFonts w:ascii="Arial" w:hAnsi="Arial" w:cs="Arial"/>
          <w:sz w:val="20"/>
          <w:szCs w:val="22"/>
        </w:rPr>
        <w:t>Z</w:t>
      </w:r>
      <w:r w:rsidR="00E921D6" w:rsidRPr="009B68CC">
        <w:rPr>
          <w:rFonts w:ascii="Arial" w:hAnsi="Arial" w:cs="Arial"/>
          <w:sz w:val="20"/>
          <w:szCs w:val="22"/>
        </w:rPr>
        <w:t>pracovatele</w:t>
      </w:r>
      <w:proofErr w:type="spellEnd"/>
    </w:p>
    <w:p w14:paraId="29134803" w14:textId="77777777" w:rsidR="007D30B0" w:rsidRPr="009B68CC" w:rsidRDefault="007D30B0" w:rsidP="009B68CC">
      <w:pPr>
        <w:spacing w:line="276" w:lineRule="auto"/>
        <w:rPr>
          <w:rFonts w:ascii="Arial" w:hAnsi="Arial" w:cs="Arial"/>
          <w:sz w:val="22"/>
          <w:lang w:val="en-US"/>
        </w:rPr>
      </w:pPr>
    </w:p>
    <w:p w14:paraId="5BDF3C3E" w14:textId="15CBAA40" w:rsidR="00991C58" w:rsidRPr="00F77A18" w:rsidRDefault="00E921D6" w:rsidP="00991C58">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poskytuje Správci součinnost prostřednictvím vhodných technických a organizačních opatření</w:t>
      </w:r>
      <w:r w:rsidR="00213C86" w:rsidRPr="009B68CC">
        <w:rPr>
          <w:rFonts w:ascii="Arial" w:hAnsi="Arial" w:cs="Arial"/>
          <w:sz w:val="20"/>
          <w:szCs w:val="22"/>
        </w:rPr>
        <w:t xml:space="preserve"> </w:t>
      </w:r>
      <w:r w:rsidRPr="009B68CC">
        <w:rPr>
          <w:rFonts w:ascii="Arial" w:hAnsi="Arial" w:cs="Arial"/>
          <w:sz w:val="20"/>
          <w:szCs w:val="22"/>
        </w:rPr>
        <w:t>pro splnění Správcovy povinnosti reagovat na žádosti o výkon práv subjektu údajů.</w:t>
      </w:r>
      <w:r w:rsidR="00991C58">
        <w:rPr>
          <w:rFonts w:ascii="Arial" w:hAnsi="Arial" w:cs="Arial"/>
          <w:sz w:val="20"/>
          <w:szCs w:val="22"/>
        </w:rPr>
        <w:t xml:space="preserve"> Zpracovatel je povinen plnit informační povinnost vůči subjektům údajů řádně a v souladu s platnými právními předpisy. Způsob plnění této informační povinnosti</w:t>
      </w:r>
      <w:r w:rsidR="00F77A18">
        <w:rPr>
          <w:rFonts w:ascii="Arial" w:hAnsi="Arial" w:cs="Arial"/>
          <w:sz w:val="20"/>
          <w:szCs w:val="22"/>
        </w:rPr>
        <w:t xml:space="preserve"> a případného souhlasu se zpracováním Osobních údajů včetně případného zasílání obchodních sdělení</w:t>
      </w:r>
      <w:r w:rsidR="00991C58">
        <w:rPr>
          <w:rFonts w:ascii="Arial" w:hAnsi="Arial" w:cs="Arial"/>
          <w:sz w:val="20"/>
          <w:szCs w:val="22"/>
        </w:rPr>
        <w:t xml:space="preserve"> </w:t>
      </w:r>
      <w:r w:rsidR="00F77A18">
        <w:rPr>
          <w:rFonts w:ascii="Arial" w:hAnsi="Arial" w:cs="Arial"/>
          <w:sz w:val="20"/>
          <w:szCs w:val="22"/>
        </w:rPr>
        <w:t xml:space="preserve">či zpracování Osobních údajů za jiným účelem než účelem, který odpovídá Základní smlouvě, </w:t>
      </w:r>
      <w:r w:rsidR="00991C58">
        <w:rPr>
          <w:rFonts w:ascii="Arial" w:hAnsi="Arial" w:cs="Arial"/>
          <w:sz w:val="20"/>
          <w:szCs w:val="22"/>
        </w:rPr>
        <w:t>je předmětem předchozího schválení S</w:t>
      </w:r>
      <w:r w:rsidR="00F77A18">
        <w:rPr>
          <w:rFonts w:ascii="Arial" w:hAnsi="Arial" w:cs="Arial"/>
          <w:sz w:val="20"/>
          <w:szCs w:val="22"/>
        </w:rPr>
        <w:t xml:space="preserve">právce. </w:t>
      </w:r>
    </w:p>
    <w:p w14:paraId="173D7DD3"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poskytuje Správci součinnost při zajišťování souladu s povinnostmi k zabezpečení Osobních údajů, a to při zohlednění povahy zpracování a informací, jež má Zpracovatel k dispozici.</w:t>
      </w:r>
    </w:p>
    <w:p w14:paraId="2D10C3E5" w14:textId="5847F3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Zpracovatel poskytne Správci veškeré </w:t>
      </w:r>
      <w:r w:rsidR="00177D85" w:rsidRPr="009B68CC">
        <w:rPr>
          <w:rFonts w:ascii="Arial" w:hAnsi="Arial" w:cs="Arial"/>
          <w:sz w:val="20"/>
          <w:szCs w:val="22"/>
        </w:rPr>
        <w:t>informace a součinnost</w:t>
      </w:r>
      <w:r w:rsidR="00213C86" w:rsidRPr="009B68CC">
        <w:rPr>
          <w:rFonts w:ascii="Arial" w:hAnsi="Arial" w:cs="Arial"/>
          <w:sz w:val="20"/>
          <w:szCs w:val="22"/>
        </w:rPr>
        <w:t xml:space="preserve"> </w:t>
      </w:r>
      <w:r w:rsidRPr="009B68CC">
        <w:rPr>
          <w:rFonts w:ascii="Arial" w:hAnsi="Arial" w:cs="Arial"/>
          <w:sz w:val="20"/>
          <w:szCs w:val="22"/>
        </w:rPr>
        <w:t xml:space="preserve">potřebné k doložení toho, že byly splněny povinnosti, a umožní audity prováděné Správcem nebo jiným auditorem, kterého Správce pověřil. </w:t>
      </w:r>
    </w:p>
    <w:p w14:paraId="77380387" w14:textId="62A7818A"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informuje neprodleně Správce v případě, že podle jeho názoru určitý pokyn Správce porušuje právní předpisy t</w:t>
      </w:r>
      <w:r w:rsidR="002C1F76" w:rsidRPr="009B68CC">
        <w:rPr>
          <w:rFonts w:ascii="Arial" w:hAnsi="Arial" w:cs="Arial"/>
          <w:sz w:val="20"/>
          <w:szCs w:val="22"/>
        </w:rPr>
        <w:t>ýkající se ochrany o</w:t>
      </w:r>
      <w:r w:rsidRPr="009B68CC">
        <w:rPr>
          <w:rFonts w:ascii="Arial" w:hAnsi="Arial" w:cs="Arial"/>
          <w:sz w:val="20"/>
          <w:szCs w:val="22"/>
        </w:rPr>
        <w:t>sobních údajů.</w:t>
      </w:r>
    </w:p>
    <w:p w14:paraId="3AEC3BFE"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13C6531F"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poskytne Správci na jeho vyžádání důkazy o přijatých a provedených technických a organizačních opatřeních k zajištění ochrany Osobních údajů.</w:t>
      </w:r>
    </w:p>
    <w:p w14:paraId="3A6F898E" w14:textId="2230371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V případě, že v souvislosti se zpracováním Osobních údajů Zpracovatelem bude zahájeno řízení ze </w:t>
      </w:r>
      <w:r w:rsidR="00177D85" w:rsidRPr="009B68CC">
        <w:rPr>
          <w:rFonts w:ascii="Arial" w:hAnsi="Arial" w:cs="Arial"/>
          <w:sz w:val="20"/>
          <w:szCs w:val="22"/>
        </w:rPr>
        <w:t>strany správního</w:t>
      </w:r>
      <w:r w:rsidR="00117E32" w:rsidRPr="009B68CC">
        <w:rPr>
          <w:rFonts w:ascii="Arial" w:hAnsi="Arial" w:cs="Arial"/>
          <w:sz w:val="20"/>
          <w:szCs w:val="22"/>
        </w:rPr>
        <w:t xml:space="preserve"> orgánu</w:t>
      </w:r>
      <w:r w:rsidRPr="009B68CC">
        <w:rPr>
          <w:rFonts w:ascii="Arial" w:hAnsi="Arial" w:cs="Arial"/>
          <w:sz w:val="20"/>
          <w:szCs w:val="22"/>
        </w:rPr>
        <w:t>, Zpracovatel poskytne Správci v těchto řízeních veškerou potřebnou součinnost.</w:t>
      </w:r>
    </w:p>
    <w:p w14:paraId="63FCD663"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75B990F1" w14:textId="2236C23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 xml:space="preserve">Správce má právo na získání detailních informací o bezpečnostních politikách/normách a architektuře </w:t>
      </w:r>
      <w:r w:rsidR="00587E8E" w:rsidRPr="009B68CC">
        <w:rPr>
          <w:rFonts w:ascii="Arial" w:hAnsi="Arial" w:cs="Arial"/>
          <w:sz w:val="20"/>
          <w:szCs w:val="22"/>
        </w:rPr>
        <w:t>systémů, ve kterých se zpracovávají Osobní údaje</w:t>
      </w:r>
      <w:r w:rsidRPr="009B68CC">
        <w:rPr>
          <w:rFonts w:ascii="Arial" w:hAnsi="Arial" w:cs="Arial"/>
          <w:sz w:val="20"/>
          <w:szCs w:val="22"/>
        </w:rPr>
        <w:t xml:space="preserve"> a možnost provedení externího auditu nebo penetračního </w:t>
      </w:r>
      <w:r w:rsidR="00B84C6F" w:rsidRPr="009B68CC">
        <w:rPr>
          <w:rFonts w:ascii="Arial" w:hAnsi="Arial" w:cs="Arial"/>
          <w:sz w:val="20"/>
          <w:szCs w:val="22"/>
        </w:rPr>
        <w:t xml:space="preserve">či jiného technicky vhodného </w:t>
      </w:r>
      <w:r w:rsidRPr="009B68CC">
        <w:rPr>
          <w:rFonts w:ascii="Arial" w:hAnsi="Arial" w:cs="Arial"/>
          <w:sz w:val="20"/>
          <w:szCs w:val="22"/>
        </w:rPr>
        <w:t>testování</w:t>
      </w:r>
      <w:r w:rsidR="00117E32" w:rsidRPr="009B68CC">
        <w:rPr>
          <w:rFonts w:ascii="Arial" w:hAnsi="Arial" w:cs="Arial"/>
          <w:sz w:val="20"/>
          <w:szCs w:val="22"/>
        </w:rPr>
        <w:t>, které je Zpracovatel povinen umožnit</w:t>
      </w:r>
      <w:r w:rsidRPr="009B68CC">
        <w:rPr>
          <w:rFonts w:ascii="Arial" w:hAnsi="Arial" w:cs="Arial"/>
          <w:sz w:val="20"/>
          <w:szCs w:val="22"/>
        </w:rPr>
        <w:t>.</w:t>
      </w:r>
      <w:r w:rsidR="00B84C6F" w:rsidRPr="009B68CC">
        <w:rPr>
          <w:rFonts w:ascii="Arial" w:hAnsi="Arial" w:cs="Arial"/>
          <w:sz w:val="20"/>
          <w:szCs w:val="22"/>
        </w:rPr>
        <w:t xml:space="preserve"> </w:t>
      </w:r>
    </w:p>
    <w:p w14:paraId="71624094" w14:textId="77777777" w:rsidR="003A7BD8" w:rsidRDefault="00E921D6" w:rsidP="003A7BD8">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34311FAB" w14:textId="44C269D1" w:rsidR="007D30B0" w:rsidRPr="003A7BD8" w:rsidRDefault="00E921D6" w:rsidP="003A7BD8">
      <w:pPr>
        <w:pStyle w:val="Nadpis2"/>
        <w:numPr>
          <w:ilvl w:val="1"/>
          <w:numId w:val="9"/>
        </w:numPr>
        <w:spacing w:before="0" w:after="0" w:line="276" w:lineRule="auto"/>
        <w:rPr>
          <w:rFonts w:ascii="Arial" w:hAnsi="Arial" w:cs="Arial"/>
          <w:sz w:val="20"/>
          <w:szCs w:val="22"/>
        </w:rPr>
      </w:pPr>
      <w:r w:rsidRPr="003A7BD8">
        <w:rPr>
          <w:rFonts w:ascii="Arial" w:hAnsi="Arial" w:cs="Arial"/>
          <w:sz w:val="20"/>
          <w:szCs w:val="22"/>
        </w:rPr>
        <w:t xml:space="preserve">Zpracovatel zajistí, že k systémům, na kterých je provozována aplikace, mohou mít přístup jen ověření a oprávnění uživatelé. Zpracovatel zajistí, </w:t>
      </w:r>
      <w:r w:rsidR="00996A9A" w:rsidRPr="003A7BD8">
        <w:rPr>
          <w:rFonts w:ascii="Arial" w:hAnsi="Arial" w:cs="Arial"/>
          <w:sz w:val="20"/>
          <w:szCs w:val="22"/>
        </w:rPr>
        <w:t xml:space="preserve">že </w:t>
      </w:r>
      <w:r w:rsidRPr="003A7BD8">
        <w:rPr>
          <w:rFonts w:ascii="Arial" w:hAnsi="Arial" w:cs="Arial"/>
          <w:sz w:val="20"/>
          <w:szCs w:val="22"/>
        </w:rPr>
        <w:t xml:space="preserve">přístup do aplikace může být poskytnut jen uživatelům, kteří tento přístup mají ze strany Správce schválený. </w:t>
      </w:r>
      <w:r w:rsidR="004E40D5" w:rsidRPr="003A7BD8">
        <w:rPr>
          <w:rFonts w:ascii="Arial" w:hAnsi="Arial" w:cs="Arial"/>
          <w:sz w:val="20"/>
          <w:szCs w:val="22"/>
        </w:rPr>
        <w:t>Fyzické osoby, které pro Zpracovatele provádějí zpracování Osobních údajů, k těmto údajům přistupují na základě individuálního oprávnění</w:t>
      </w:r>
      <w:r w:rsidR="00991C58" w:rsidRPr="003A7BD8">
        <w:rPr>
          <w:rFonts w:ascii="Arial" w:hAnsi="Arial" w:cs="Arial"/>
          <w:sz w:val="20"/>
          <w:szCs w:val="22"/>
        </w:rPr>
        <w:t>.</w:t>
      </w:r>
    </w:p>
    <w:p w14:paraId="5B98AFB2"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lastRenderedPageBreak/>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0B9931EF" w14:textId="77777777" w:rsidR="007D30B0" w:rsidRPr="009B68CC" w:rsidRDefault="007D30B0" w:rsidP="009B68CC">
      <w:pPr>
        <w:spacing w:line="276" w:lineRule="auto"/>
        <w:ind w:left="709"/>
        <w:rPr>
          <w:rFonts w:ascii="Arial" w:hAnsi="Arial" w:cs="Arial"/>
          <w:sz w:val="20"/>
          <w:szCs w:val="22"/>
          <w:lang w:eastAsia="en-US"/>
        </w:rPr>
      </w:pPr>
    </w:p>
    <w:p w14:paraId="0F1D5161" w14:textId="77777777" w:rsidR="007D30B0" w:rsidRPr="009B68CC" w:rsidRDefault="00E921D6" w:rsidP="009B68CC">
      <w:pPr>
        <w:pStyle w:val="Nadpis1"/>
        <w:numPr>
          <w:ilvl w:val="0"/>
          <w:numId w:val="9"/>
        </w:numPr>
        <w:spacing w:before="0" w:line="276" w:lineRule="auto"/>
        <w:ind w:left="1701" w:right="1893"/>
        <w:rPr>
          <w:rFonts w:ascii="Arial" w:hAnsi="Arial" w:cs="Arial"/>
          <w:sz w:val="20"/>
          <w:szCs w:val="22"/>
          <w:lang w:val="cs-CZ"/>
        </w:rPr>
      </w:pPr>
      <w:r w:rsidRPr="009B68CC">
        <w:rPr>
          <w:rFonts w:ascii="Arial" w:hAnsi="Arial" w:cs="Arial"/>
          <w:sz w:val="20"/>
          <w:szCs w:val="22"/>
          <w:lang w:val="cs-CZ"/>
        </w:rPr>
        <w:t xml:space="preserve"> Odpovědnost zpracovatele a Důsledky porušení povinnosti při zpracování osobních údajů</w:t>
      </w:r>
    </w:p>
    <w:p w14:paraId="72C7A883" w14:textId="77777777" w:rsidR="007D30B0" w:rsidRPr="009B68CC" w:rsidRDefault="007D30B0" w:rsidP="009B68CC">
      <w:pPr>
        <w:spacing w:line="276" w:lineRule="auto"/>
        <w:rPr>
          <w:rFonts w:ascii="Arial" w:hAnsi="Arial" w:cs="Arial"/>
          <w:sz w:val="22"/>
        </w:rPr>
      </w:pPr>
    </w:p>
    <w:p w14:paraId="7098A538"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Pokud Zpracovatel poruší tuto Smlouvu tím, že určí účely a prostředky zpracování Osobních údajů, považuje se ve vztahu k takovému zpracování za Správce se všemi z toho vyplývajícími důsledky.</w:t>
      </w:r>
    </w:p>
    <w:p w14:paraId="2B074A75"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7A8C4795" w14:textId="5B553284" w:rsidR="007D30B0" w:rsidRPr="009B68CC" w:rsidRDefault="00E921D6" w:rsidP="009B68CC">
      <w:pPr>
        <w:pStyle w:val="Nadpis2"/>
        <w:numPr>
          <w:ilvl w:val="1"/>
          <w:numId w:val="9"/>
        </w:numPr>
        <w:spacing w:before="0" w:after="0" w:line="276" w:lineRule="auto"/>
        <w:rPr>
          <w:rFonts w:ascii="Arial" w:hAnsi="Arial" w:cs="Arial"/>
          <w:sz w:val="20"/>
          <w:szCs w:val="22"/>
        </w:rPr>
      </w:pPr>
      <w:r w:rsidRPr="009B68CC">
        <w:rPr>
          <w:rFonts w:ascii="Arial" w:hAnsi="Arial" w:cs="Arial"/>
          <w:sz w:val="20"/>
          <w:szCs w:val="22"/>
        </w:rPr>
        <w:t>Neplní-li další zpracovatel své povinnosti v oblasti ochrany osobních údajů, odpovídá Správci za plnění povinností dotčeného dalšího zpracovatele i nadále plně prvotní Zpracovatel.</w:t>
      </w:r>
    </w:p>
    <w:p w14:paraId="772F5A93" w14:textId="77777777" w:rsidR="007D30B0" w:rsidRPr="009B68CC" w:rsidRDefault="00E921D6" w:rsidP="009B68CC">
      <w:pPr>
        <w:pStyle w:val="Nadpis2"/>
        <w:numPr>
          <w:ilvl w:val="1"/>
          <w:numId w:val="9"/>
        </w:numPr>
        <w:spacing w:before="0" w:after="0" w:line="276" w:lineRule="auto"/>
        <w:rPr>
          <w:rFonts w:ascii="Arial" w:hAnsi="Arial" w:cs="Arial"/>
          <w:sz w:val="20"/>
          <w:szCs w:val="22"/>
        </w:rPr>
      </w:pPr>
      <w:bookmarkStart w:id="1" w:name="_Ref391462810"/>
      <w:bookmarkStart w:id="2" w:name="_Ref465241080"/>
      <w:r w:rsidRPr="009B68CC">
        <w:rPr>
          <w:rFonts w:ascii="Arial" w:hAnsi="Arial" w:cs="Arial"/>
          <w:sz w:val="20"/>
          <w:szCs w:val="22"/>
        </w:rPr>
        <w:t xml:space="preserve">Správce je oprávněn převést výkon zpracování Osobních údajů na jinou osobu nebo zpět na sebe. </w:t>
      </w:r>
      <w:bookmarkEnd w:id="1"/>
      <w:bookmarkEnd w:id="2"/>
    </w:p>
    <w:p w14:paraId="40CB9B6A" w14:textId="1F69F859" w:rsidR="007D30B0" w:rsidRPr="009B68CC" w:rsidRDefault="00177D85" w:rsidP="009B68CC">
      <w:pPr>
        <w:spacing w:line="276" w:lineRule="auto"/>
        <w:rPr>
          <w:rFonts w:ascii="Arial" w:hAnsi="Arial" w:cs="Arial"/>
          <w:sz w:val="22"/>
          <w:lang w:eastAsia="en-US"/>
        </w:rPr>
      </w:pPr>
      <w:r w:rsidRPr="009B68CC">
        <w:rPr>
          <w:rFonts w:ascii="Arial" w:hAnsi="Arial" w:cs="Arial"/>
          <w:sz w:val="22"/>
          <w:lang w:eastAsia="en-US"/>
        </w:rPr>
        <w:br w:type="page"/>
      </w:r>
    </w:p>
    <w:p w14:paraId="584AC2BC" w14:textId="7A2936F4" w:rsidR="007D30B0" w:rsidRPr="009B68CC" w:rsidRDefault="00592F2E" w:rsidP="009B68CC">
      <w:pPr>
        <w:spacing w:line="276" w:lineRule="auto"/>
        <w:rPr>
          <w:rFonts w:ascii="Arial" w:hAnsi="Arial" w:cs="Arial"/>
          <w:b/>
          <w:sz w:val="20"/>
          <w:szCs w:val="22"/>
          <w:lang w:eastAsia="en-US"/>
        </w:rPr>
      </w:pPr>
      <w:r w:rsidRPr="009B68CC">
        <w:rPr>
          <w:rFonts w:ascii="Arial" w:hAnsi="Arial" w:cs="Arial"/>
          <w:b/>
          <w:sz w:val="20"/>
          <w:szCs w:val="22"/>
          <w:lang w:eastAsia="en-US"/>
        </w:rPr>
        <w:lastRenderedPageBreak/>
        <w:t>Příloha č. 1</w:t>
      </w:r>
    </w:p>
    <w:p w14:paraId="1B7FC0D8" w14:textId="7AC7010B" w:rsidR="004E40D5" w:rsidRPr="009B68CC" w:rsidRDefault="004E40D5" w:rsidP="009B68CC">
      <w:pPr>
        <w:spacing w:line="276" w:lineRule="auto"/>
        <w:rPr>
          <w:rFonts w:ascii="Arial" w:hAnsi="Arial" w:cs="Arial"/>
          <w:sz w:val="20"/>
          <w:szCs w:val="22"/>
          <w:lang w:eastAsia="en-US"/>
        </w:rPr>
      </w:pPr>
    </w:p>
    <w:p w14:paraId="739A8879" w14:textId="77777777" w:rsidR="000D5622" w:rsidRPr="003A7BD8" w:rsidRDefault="004E40D5" w:rsidP="009B68CC">
      <w:pPr>
        <w:pStyle w:val="Nadpis2"/>
        <w:numPr>
          <w:ilvl w:val="0"/>
          <w:numId w:val="0"/>
        </w:numPr>
        <w:spacing w:before="0" w:after="0" w:line="276" w:lineRule="auto"/>
        <w:ind w:left="709"/>
        <w:rPr>
          <w:rFonts w:ascii="Arial" w:hAnsi="Arial" w:cs="Arial"/>
          <w:b/>
          <w:sz w:val="20"/>
          <w:szCs w:val="22"/>
        </w:rPr>
      </w:pPr>
      <w:r w:rsidRPr="003A7BD8">
        <w:rPr>
          <w:rFonts w:ascii="Arial" w:hAnsi="Arial" w:cs="Arial"/>
          <w:b/>
          <w:sz w:val="20"/>
          <w:szCs w:val="22"/>
          <w:u w:val="single"/>
        </w:rPr>
        <w:t>Předmět zpracování:</w:t>
      </w:r>
      <w:r w:rsidR="005E357D" w:rsidRPr="003A7BD8">
        <w:rPr>
          <w:rFonts w:ascii="Arial" w:hAnsi="Arial" w:cs="Arial"/>
          <w:b/>
          <w:sz w:val="20"/>
          <w:szCs w:val="22"/>
        </w:rPr>
        <w:t xml:space="preserve"> </w:t>
      </w:r>
    </w:p>
    <w:p w14:paraId="322525C3" w14:textId="17887414" w:rsidR="000D5622" w:rsidRPr="003A7BD8" w:rsidRDefault="005E357D" w:rsidP="00991C58">
      <w:pPr>
        <w:pStyle w:val="Nadpis2"/>
        <w:numPr>
          <w:ilvl w:val="0"/>
          <w:numId w:val="0"/>
        </w:numPr>
        <w:spacing w:before="0" w:after="0" w:line="276" w:lineRule="auto"/>
        <w:ind w:left="709"/>
        <w:rPr>
          <w:rFonts w:ascii="Arial" w:hAnsi="Arial" w:cs="Arial"/>
        </w:rPr>
      </w:pPr>
      <w:r w:rsidRPr="003A7BD8">
        <w:rPr>
          <w:rFonts w:ascii="Arial" w:hAnsi="Arial" w:cs="Arial"/>
          <w:sz w:val="20"/>
          <w:szCs w:val="22"/>
        </w:rPr>
        <w:t>Zpracování osobních údajů</w:t>
      </w:r>
      <w:r w:rsidR="00991C58" w:rsidRPr="003A7BD8">
        <w:rPr>
          <w:rFonts w:ascii="Arial" w:hAnsi="Arial" w:cs="Arial"/>
          <w:sz w:val="20"/>
          <w:szCs w:val="22"/>
        </w:rPr>
        <w:t xml:space="preserve"> zákazníků Správce v rámci uzavření smlouvy o prodeji vstupenek na koncerty Symfonického orchestru Českého rozhlasu</w:t>
      </w:r>
    </w:p>
    <w:p w14:paraId="64CB75FD" w14:textId="528EF9A8" w:rsidR="002370D1" w:rsidRPr="003A7BD8" w:rsidRDefault="002370D1" w:rsidP="009B68CC">
      <w:pPr>
        <w:spacing w:line="276" w:lineRule="auto"/>
        <w:rPr>
          <w:rFonts w:ascii="Arial" w:hAnsi="Arial" w:cs="Arial"/>
          <w:sz w:val="22"/>
          <w:lang w:eastAsia="en-US"/>
        </w:rPr>
      </w:pPr>
    </w:p>
    <w:p w14:paraId="1CF6F31D" w14:textId="77777777" w:rsidR="000D5622" w:rsidRPr="003A7BD8" w:rsidRDefault="002370D1" w:rsidP="009B68CC">
      <w:pPr>
        <w:spacing w:line="276" w:lineRule="auto"/>
        <w:ind w:left="708"/>
        <w:jc w:val="both"/>
        <w:rPr>
          <w:rFonts w:ascii="Arial" w:hAnsi="Arial" w:cs="Arial"/>
          <w:sz w:val="20"/>
          <w:szCs w:val="22"/>
          <w:lang w:eastAsia="en-US"/>
        </w:rPr>
      </w:pPr>
      <w:r w:rsidRPr="003A7BD8">
        <w:rPr>
          <w:rFonts w:ascii="Arial" w:hAnsi="Arial" w:cs="Arial"/>
          <w:b/>
          <w:sz w:val="20"/>
          <w:szCs w:val="22"/>
          <w:u w:val="single"/>
          <w:lang w:eastAsia="en-US"/>
        </w:rPr>
        <w:t>Doba zpracování:</w:t>
      </w:r>
      <w:r w:rsidRPr="003A7BD8">
        <w:rPr>
          <w:rFonts w:ascii="Arial" w:hAnsi="Arial" w:cs="Arial"/>
          <w:sz w:val="20"/>
          <w:szCs w:val="22"/>
          <w:lang w:eastAsia="en-US"/>
        </w:rPr>
        <w:t xml:space="preserve"> </w:t>
      </w:r>
    </w:p>
    <w:p w14:paraId="520C94BF" w14:textId="1EC8EB48" w:rsidR="002370D1" w:rsidRPr="003A7BD8" w:rsidRDefault="002370D1" w:rsidP="009B68CC">
      <w:pPr>
        <w:spacing w:line="276" w:lineRule="auto"/>
        <w:ind w:left="708"/>
        <w:jc w:val="both"/>
        <w:rPr>
          <w:rFonts w:ascii="Arial" w:hAnsi="Arial" w:cs="Arial"/>
          <w:sz w:val="20"/>
          <w:szCs w:val="22"/>
          <w:lang w:eastAsia="en-US"/>
        </w:rPr>
      </w:pPr>
      <w:r w:rsidRPr="003A7BD8">
        <w:rPr>
          <w:rFonts w:ascii="Arial" w:hAnsi="Arial" w:cs="Arial"/>
          <w:sz w:val="20"/>
          <w:szCs w:val="22"/>
          <w:lang w:eastAsia="en-US"/>
        </w:rPr>
        <w:t>Po dobu trvání</w:t>
      </w:r>
      <w:r w:rsidR="007F5D2B" w:rsidRPr="003A7BD8">
        <w:rPr>
          <w:rFonts w:ascii="Arial" w:hAnsi="Arial" w:cs="Arial"/>
          <w:sz w:val="20"/>
          <w:szCs w:val="22"/>
          <w:lang w:eastAsia="en-US"/>
        </w:rPr>
        <w:t xml:space="preserve"> smluvního vztahu</w:t>
      </w:r>
      <w:r w:rsidRPr="003A7BD8">
        <w:rPr>
          <w:rFonts w:ascii="Arial" w:hAnsi="Arial" w:cs="Arial"/>
          <w:sz w:val="20"/>
          <w:szCs w:val="22"/>
          <w:lang w:eastAsia="en-US"/>
        </w:rPr>
        <w:t xml:space="preserve"> </w:t>
      </w:r>
      <w:r w:rsidR="00290049" w:rsidRPr="003A7BD8">
        <w:rPr>
          <w:rFonts w:ascii="Arial" w:hAnsi="Arial" w:cs="Arial"/>
          <w:sz w:val="20"/>
          <w:szCs w:val="22"/>
          <w:lang w:eastAsia="en-US"/>
        </w:rPr>
        <w:t xml:space="preserve">a dle platných skartačních a archivačních lhůt </w:t>
      </w:r>
    </w:p>
    <w:p w14:paraId="1E4302EE" w14:textId="4F817105" w:rsidR="000D5622" w:rsidRPr="003A7BD8" w:rsidRDefault="000D5622" w:rsidP="009B68CC">
      <w:pPr>
        <w:spacing w:line="276" w:lineRule="auto"/>
        <w:rPr>
          <w:rFonts w:ascii="Arial" w:hAnsi="Arial" w:cs="Arial"/>
          <w:sz w:val="22"/>
          <w:lang w:eastAsia="en-US"/>
        </w:rPr>
      </w:pPr>
    </w:p>
    <w:p w14:paraId="1F0C50F0" w14:textId="77777777" w:rsidR="000D5622" w:rsidRPr="003A7BD8" w:rsidRDefault="004E40D5" w:rsidP="009B68CC">
      <w:pPr>
        <w:spacing w:line="276" w:lineRule="auto"/>
        <w:ind w:left="708"/>
        <w:jc w:val="both"/>
        <w:rPr>
          <w:rFonts w:ascii="Arial" w:hAnsi="Arial" w:cs="Arial"/>
          <w:bCs/>
          <w:sz w:val="20"/>
          <w:szCs w:val="22"/>
          <w:lang w:eastAsia="en-US"/>
        </w:rPr>
      </w:pPr>
      <w:r w:rsidRPr="003A7BD8">
        <w:rPr>
          <w:rFonts w:ascii="Arial" w:hAnsi="Arial" w:cs="Arial"/>
          <w:b/>
          <w:bCs/>
          <w:sz w:val="20"/>
          <w:szCs w:val="22"/>
          <w:u w:val="single"/>
          <w:lang w:eastAsia="en-US"/>
        </w:rPr>
        <w:t>Povaha a účel zpracování</w:t>
      </w:r>
      <w:r w:rsidRPr="003A7BD8">
        <w:rPr>
          <w:rFonts w:ascii="Arial" w:hAnsi="Arial" w:cs="Arial"/>
          <w:bCs/>
          <w:sz w:val="20"/>
          <w:szCs w:val="22"/>
          <w:u w:val="single"/>
          <w:lang w:eastAsia="en-US"/>
        </w:rPr>
        <w:t>:</w:t>
      </w:r>
      <w:r w:rsidR="005E357D" w:rsidRPr="003A7BD8">
        <w:rPr>
          <w:rFonts w:ascii="Arial" w:hAnsi="Arial" w:cs="Arial"/>
          <w:bCs/>
          <w:sz w:val="20"/>
          <w:szCs w:val="22"/>
          <w:lang w:eastAsia="en-US"/>
        </w:rPr>
        <w:t xml:space="preserve"> </w:t>
      </w:r>
    </w:p>
    <w:p w14:paraId="2F9DD042" w14:textId="2B7BF9C0" w:rsidR="000D5622" w:rsidRPr="003A7BD8" w:rsidRDefault="00991C58" w:rsidP="009B68CC">
      <w:pPr>
        <w:spacing w:line="276" w:lineRule="auto"/>
        <w:ind w:left="708"/>
        <w:jc w:val="both"/>
        <w:rPr>
          <w:rFonts w:ascii="Arial" w:hAnsi="Arial" w:cs="Arial"/>
          <w:sz w:val="20"/>
          <w:szCs w:val="22"/>
          <w:lang w:eastAsia="en-US"/>
        </w:rPr>
      </w:pPr>
      <w:r w:rsidRPr="003A7BD8">
        <w:rPr>
          <w:rFonts w:ascii="Arial" w:hAnsi="Arial" w:cs="Arial"/>
          <w:sz w:val="20"/>
          <w:szCs w:val="22"/>
          <w:lang w:eastAsia="en-US"/>
        </w:rPr>
        <w:t>Zajištění provozování systému na rezervaci a prodej vstupenek na koncerty Symfonického orchestru Českého rozhlasu</w:t>
      </w:r>
    </w:p>
    <w:p w14:paraId="752FD7C9" w14:textId="3D5D6058" w:rsidR="00D42860" w:rsidRPr="003A7BD8" w:rsidRDefault="00D42860" w:rsidP="009B68CC">
      <w:pPr>
        <w:spacing w:line="276" w:lineRule="auto"/>
        <w:ind w:left="708"/>
        <w:jc w:val="both"/>
        <w:rPr>
          <w:rFonts w:ascii="Arial" w:hAnsi="Arial" w:cs="Arial"/>
          <w:bCs/>
          <w:sz w:val="20"/>
          <w:szCs w:val="22"/>
          <w:lang w:eastAsia="en-US"/>
        </w:rPr>
      </w:pPr>
    </w:p>
    <w:p w14:paraId="4ACB4DEA" w14:textId="77777777" w:rsidR="002370D1" w:rsidRPr="003A7BD8" w:rsidRDefault="004E40D5" w:rsidP="009B68CC">
      <w:pPr>
        <w:pStyle w:val="Nadpis3"/>
        <w:numPr>
          <w:ilvl w:val="0"/>
          <w:numId w:val="0"/>
        </w:numPr>
        <w:tabs>
          <w:tab w:val="left" w:pos="708"/>
        </w:tabs>
        <w:spacing w:before="0" w:line="276" w:lineRule="auto"/>
        <w:ind w:left="709"/>
        <w:jc w:val="both"/>
        <w:rPr>
          <w:rFonts w:cs="Arial"/>
          <w:bCs/>
          <w:sz w:val="20"/>
          <w:szCs w:val="22"/>
        </w:rPr>
      </w:pPr>
      <w:r w:rsidRPr="003A7BD8">
        <w:rPr>
          <w:rFonts w:cs="Arial"/>
          <w:bCs/>
          <w:sz w:val="20"/>
          <w:szCs w:val="22"/>
          <w:u w:val="single"/>
        </w:rPr>
        <w:t>Kategorie subjektů údajů:</w:t>
      </w:r>
      <w:r w:rsidR="005E357D" w:rsidRPr="003A7BD8">
        <w:rPr>
          <w:rFonts w:cs="Arial"/>
          <w:bCs/>
          <w:sz w:val="20"/>
          <w:szCs w:val="22"/>
        </w:rPr>
        <w:t xml:space="preserve"> </w:t>
      </w:r>
    </w:p>
    <w:p w14:paraId="2BDD473C" w14:textId="247C8667" w:rsidR="00D42860" w:rsidRPr="003A7BD8" w:rsidRDefault="00991C58" w:rsidP="00991C58">
      <w:pPr>
        <w:pStyle w:val="Nadpis3"/>
        <w:numPr>
          <w:ilvl w:val="0"/>
          <w:numId w:val="0"/>
        </w:numPr>
        <w:tabs>
          <w:tab w:val="left" w:pos="708"/>
        </w:tabs>
        <w:spacing w:before="0" w:line="276" w:lineRule="auto"/>
        <w:ind w:left="1418" w:hanging="709"/>
        <w:jc w:val="both"/>
        <w:rPr>
          <w:rFonts w:cs="Arial"/>
          <w:b w:val="0"/>
          <w:bCs/>
          <w:sz w:val="20"/>
          <w:szCs w:val="22"/>
        </w:rPr>
      </w:pPr>
      <w:r w:rsidRPr="003A7BD8">
        <w:rPr>
          <w:rFonts w:cs="Arial"/>
          <w:b w:val="0"/>
          <w:bCs/>
          <w:sz w:val="20"/>
          <w:szCs w:val="22"/>
        </w:rPr>
        <w:t xml:space="preserve">Zákazníci Správce </w:t>
      </w:r>
      <w:proofErr w:type="gramStart"/>
      <w:r w:rsidRPr="003A7BD8">
        <w:rPr>
          <w:rFonts w:cs="Arial"/>
          <w:b w:val="0"/>
          <w:bCs/>
          <w:sz w:val="20"/>
          <w:szCs w:val="22"/>
        </w:rPr>
        <w:t>–  kupující</w:t>
      </w:r>
      <w:proofErr w:type="gramEnd"/>
      <w:r w:rsidRPr="003A7BD8">
        <w:rPr>
          <w:rFonts w:cs="Arial"/>
          <w:b w:val="0"/>
          <w:bCs/>
          <w:sz w:val="20"/>
          <w:szCs w:val="22"/>
        </w:rPr>
        <w:t xml:space="preserve"> v rámci smluvního vztahu o prodeji vstupenky na kulturní akci</w:t>
      </w:r>
    </w:p>
    <w:p w14:paraId="444F99FB" w14:textId="77777777" w:rsidR="000D5622" w:rsidRPr="003A7BD8" w:rsidRDefault="000D5622" w:rsidP="009B68CC">
      <w:pPr>
        <w:spacing w:line="276" w:lineRule="auto"/>
        <w:rPr>
          <w:rFonts w:ascii="Arial" w:hAnsi="Arial" w:cs="Arial"/>
          <w:sz w:val="22"/>
          <w:lang w:eastAsia="en-US"/>
        </w:rPr>
      </w:pPr>
    </w:p>
    <w:p w14:paraId="14E6E14D" w14:textId="77777777" w:rsidR="004E40D5" w:rsidRPr="003A7BD8" w:rsidRDefault="004E40D5" w:rsidP="009B68CC">
      <w:pPr>
        <w:pStyle w:val="Nadpis3"/>
        <w:numPr>
          <w:ilvl w:val="0"/>
          <w:numId w:val="0"/>
        </w:numPr>
        <w:tabs>
          <w:tab w:val="left" w:pos="708"/>
        </w:tabs>
        <w:spacing w:before="0" w:line="276" w:lineRule="auto"/>
        <w:ind w:left="1418" w:hanging="709"/>
        <w:jc w:val="both"/>
        <w:rPr>
          <w:rFonts w:cs="Arial"/>
          <w:color w:val="FF0000"/>
          <w:sz w:val="20"/>
          <w:szCs w:val="22"/>
          <w:u w:val="single"/>
        </w:rPr>
      </w:pPr>
    </w:p>
    <w:p w14:paraId="25375981" w14:textId="13E2B766" w:rsidR="004E40D5" w:rsidRPr="003A7BD8" w:rsidRDefault="004E40D5" w:rsidP="009B68CC">
      <w:pPr>
        <w:pStyle w:val="Nadpis3"/>
        <w:numPr>
          <w:ilvl w:val="0"/>
          <w:numId w:val="0"/>
        </w:numPr>
        <w:tabs>
          <w:tab w:val="left" w:pos="708"/>
        </w:tabs>
        <w:spacing w:before="0" w:line="276" w:lineRule="auto"/>
        <w:ind w:left="709"/>
        <w:jc w:val="both"/>
        <w:rPr>
          <w:rFonts w:cs="Arial"/>
          <w:b w:val="0"/>
          <w:bCs/>
          <w:sz w:val="20"/>
          <w:szCs w:val="22"/>
          <w:u w:val="single"/>
        </w:rPr>
      </w:pPr>
      <w:r w:rsidRPr="003A7BD8">
        <w:rPr>
          <w:rFonts w:cs="Arial"/>
          <w:bCs/>
          <w:sz w:val="20"/>
          <w:szCs w:val="22"/>
          <w:u w:val="single"/>
        </w:rPr>
        <w:t>Typ osobních údajů</w:t>
      </w:r>
      <w:r w:rsidRPr="003A7BD8">
        <w:rPr>
          <w:rFonts w:cs="Arial"/>
          <w:b w:val="0"/>
          <w:bCs/>
          <w:sz w:val="20"/>
          <w:szCs w:val="22"/>
          <w:u w:val="single"/>
        </w:rPr>
        <w:t xml:space="preserve">: </w:t>
      </w:r>
    </w:p>
    <w:p w14:paraId="7BA281B8" w14:textId="70A7B0B9" w:rsidR="002370D1" w:rsidRPr="009B68CC" w:rsidRDefault="00483972" w:rsidP="009B68CC">
      <w:pPr>
        <w:spacing w:line="276" w:lineRule="auto"/>
        <w:ind w:left="709"/>
        <w:jc w:val="both"/>
        <w:rPr>
          <w:rFonts w:ascii="Arial" w:hAnsi="Arial" w:cs="Arial"/>
          <w:bCs/>
          <w:sz w:val="20"/>
          <w:szCs w:val="22"/>
          <w:lang w:eastAsia="en-US"/>
        </w:rPr>
      </w:pPr>
      <w:r w:rsidRPr="003A7BD8">
        <w:rPr>
          <w:rFonts w:ascii="Arial" w:hAnsi="Arial" w:cs="Arial"/>
          <w:bCs/>
          <w:sz w:val="20"/>
          <w:szCs w:val="22"/>
          <w:lang w:eastAsia="en-US"/>
        </w:rPr>
        <w:t>Příjmení, jméno,</w:t>
      </w:r>
      <w:r w:rsidR="002370D1" w:rsidRPr="003A7BD8">
        <w:rPr>
          <w:rFonts w:ascii="Arial" w:hAnsi="Arial" w:cs="Arial"/>
          <w:bCs/>
          <w:sz w:val="20"/>
          <w:szCs w:val="22"/>
          <w:lang w:eastAsia="en-US"/>
        </w:rPr>
        <w:t xml:space="preserve"> e-mail, </w:t>
      </w:r>
      <w:r w:rsidR="00991C58" w:rsidRPr="003A7BD8">
        <w:rPr>
          <w:rFonts w:ascii="Arial" w:hAnsi="Arial" w:cs="Arial"/>
          <w:bCs/>
          <w:sz w:val="20"/>
          <w:szCs w:val="22"/>
          <w:lang w:eastAsia="en-US"/>
        </w:rPr>
        <w:t>adresa a případně další údaje dle formuláře o rezervaci a koupě vstupenky</w:t>
      </w:r>
    </w:p>
    <w:p w14:paraId="2D38B4CF" w14:textId="77777777" w:rsidR="002370D1" w:rsidRPr="009B68CC" w:rsidRDefault="002370D1" w:rsidP="009B68CC">
      <w:pPr>
        <w:spacing w:line="276" w:lineRule="auto"/>
        <w:ind w:left="709"/>
        <w:jc w:val="both"/>
        <w:rPr>
          <w:rFonts w:ascii="Arial" w:hAnsi="Arial" w:cs="Arial"/>
          <w:bCs/>
          <w:sz w:val="20"/>
          <w:szCs w:val="22"/>
          <w:lang w:eastAsia="en-US"/>
        </w:rPr>
      </w:pPr>
    </w:p>
    <w:p w14:paraId="3CB63827" w14:textId="40E4F509" w:rsidR="004E40D5" w:rsidRPr="009B68CC" w:rsidRDefault="00177D85" w:rsidP="009B68CC">
      <w:pPr>
        <w:spacing w:line="276" w:lineRule="auto"/>
        <w:rPr>
          <w:rFonts w:ascii="Arial" w:hAnsi="Arial" w:cs="Arial"/>
          <w:sz w:val="22"/>
          <w:lang w:eastAsia="en-US"/>
        </w:rPr>
      </w:pPr>
      <w:r w:rsidRPr="009B68CC">
        <w:rPr>
          <w:rFonts w:ascii="Arial" w:hAnsi="Arial" w:cs="Arial"/>
          <w:sz w:val="22"/>
          <w:lang w:eastAsia="en-US"/>
        </w:rPr>
        <w:br w:type="page"/>
      </w:r>
    </w:p>
    <w:p w14:paraId="3C6BC00F" w14:textId="47D9630D" w:rsidR="004E40D5" w:rsidRPr="009B68CC" w:rsidRDefault="004E40D5" w:rsidP="009B68CC">
      <w:pPr>
        <w:spacing w:line="276" w:lineRule="auto"/>
        <w:rPr>
          <w:rFonts w:ascii="Arial" w:hAnsi="Arial" w:cs="Arial"/>
          <w:b/>
          <w:sz w:val="20"/>
          <w:szCs w:val="22"/>
          <w:lang w:eastAsia="en-US"/>
        </w:rPr>
      </w:pPr>
      <w:r w:rsidRPr="009B68CC">
        <w:rPr>
          <w:rFonts w:ascii="Arial" w:hAnsi="Arial" w:cs="Arial"/>
          <w:b/>
          <w:sz w:val="20"/>
          <w:szCs w:val="22"/>
          <w:lang w:eastAsia="en-US"/>
        </w:rPr>
        <w:lastRenderedPageBreak/>
        <w:t>P</w:t>
      </w:r>
      <w:r w:rsidR="00117E32" w:rsidRPr="009B68CC">
        <w:rPr>
          <w:rFonts w:ascii="Arial" w:hAnsi="Arial" w:cs="Arial"/>
          <w:b/>
          <w:sz w:val="20"/>
          <w:szCs w:val="22"/>
          <w:lang w:eastAsia="en-US"/>
        </w:rPr>
        <w:t>říloha č. 2</w:t>
      </w:r>
      <w:r w:rsidRPr="009B68CC">
        <w:rPr>
          <w:rFonts w:ascii="Arial" w:hAnsi="Arial" w:cs="Arial"/>
          <w:b/>
          <w:sz w:val="20"/>
          <w:szCs w:val="22"/>
          <w:lang w:eastAsia="en-US"/>
        </w:rPr>
        <w:t xml:space="preserve"> – Přehled organizačních a technických opatření přijatých Zpracovatelem</w:t>
      </w:r>
    </w:p>
    <w:p w14:paraId="3A60B790" w14:textId="77777777" w:rsidR="00D92072" w:rsidRPr="009B68CC" w:rsidRDefault="00D92072" w:rsidP="009B68CC">
      <w:pPr>
        <w:pStyle w:val="Nzev"/>
        <w:spacing w:line="276" w:lineRule="auto"/>
        <w:rPr>
          <w:rFonts w:ascii="Arial" w:hAnsi="Arial"/>
          <w:sz w:val="20"/>
        </w:rPr>
      </w:pPr>
      <w:bookmarkStart w:id="3" w:name="_548xu5dyvx84" w:colFirst="0" w:colLast="0"/>
      <w:bookmarkEnd w:id="3"/>
      <w:r w:rsidRPr="009B68CC">
        <w:rPr>
          <w:rFonts w:ascii="Arial" w:hAnsi="Arial"/>
          <w:sz w:val="20"/>
        </w:rPr>
        <w:t>Obecný popis technických a organizačních bezpečnostních opatření</w:t>
      </w:r>
    </w:p>
    <w:p w14:paraId="597D48A2" w14:textId="0BB27EFD" w:rsidR="00D92072" w:rsidRPr="009B68CC" w:rsidRDefault="00D92072" w:rsidP="009B68CC">
      <w:pPr>
        <w:spacing w:line="276" w:lineRule="auto"/>
        <w:rPr>
          <w:rFonts w:ascii="Arial" w:hAnsi="Arial" w:cs="Arial"/>
          <w:bCs/>
          <w:sz w:val="20"/>
          <w:szCs w:val="22"/>
          <w:lang w:eastAsia="en-US"/>
        </w:rPr>
      </w:pPr>
    </w:p>
    <w:p w14:paraId="3658423F" w14:textId="23796058"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zajistit neustálou bezpečnost, důvěrnost a integritu osobních údajů a dat S</w:t>
      </w:r>
      <w:r w:rsidR="00117E32" w:rsidRPr="009B68CC">
        <w:rPr>
          <w:rFonts w:ascii="Arial" w:hAnsi="Arial" w:cs="Arial"/>
          <w:bCs/>
          <w:sz w:val="20"/>
          <w:szCs w:val="22"/>
          <w:lang w:eastAsia="en-US"/>
        </w:rPr>
        <w:t>právce, ke kterým má Z</w:t>
      </w:r>
      <w:r w:rsidRPr="009B68CC">
        <w:rPr>
          <w:rFonts w:ascii="Arial" w:hAnsi="Arial" w:cs="Arial"/>
          <w:bCs/>
          <w:sz w:val="20"/>
          <w:szCs w:val="22"/>
          <w:lang w:eastAsia="en-US"/>
        </w:rPr>
        <w:t>pracovatel přístup</w:t>
      </w:r>
    </w:p>
    <w:p w14:paraId="72F24B18" w14:textId="0271E4A4"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zajistit neustálou důvěrnost, integritu, dostupnost a odolnost systémů a služeb sloužících pro zpracování osobních údajů a zajistit jejich průběžnou kontrolu</w:t>
      </w:r>
    </w:p>
    <w:p w14:paraId="5437BA40"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obnovy dostupnosti a konfigurace infrastruktury a aplikačních serverů souvisejících se zpracováním osobních údajů a dat (je-li vyžadována součinnost správce, pak v součinnosti se správcem)</w:t>
      </w:r>
    </w:p>
    <w:p w14:paraId="78F0FDB1" w14:textId="3813DAC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zajistit proces testování, posuzování a hodnocení účinnosti zavedených bezpečnostních opatření pro zajištění bezpečnosti zpracování s ohledem na předem definovaná rizika </w:t>
      </w:r>
    </w:p>
    <w:p w14:paraId="6CBCD06B" w14:textId="665D24CB" w:rsidR="00117E32" w:rsidRPr="009B68CC" w:rsidRDefault="00117E3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14:paraId="2FD07431" w14:textId="671BFDA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schopnost zajistit bezpečnost a ochranu integrity interních komunikačních sítí</w:t>
      </w:r>
    </w:p>
    <w:p w14:paraId="6B0656D6"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mít implementován systém antivirové ochrany a systém ochrany interní sítě</w:t>
      </w:r>
    </w:p>
    <w:p w14:paraId="6D3E442E"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fyzickou bezpečnost přístupu do budovy Zpracovatele, fyzickou bezpečnost zpracovávaných a uchovávaných osobních údajů včetně zabezpečení využitého hardware a listinných dokumentů proti zneužití, krádeži či kompromitaci</w:t>
      </w:r>
    </w:p>
    <w:p w14:paraId="08CA7D0B" w14:textId="145E0492"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bezpečnost přidělených přístupových údajů a identit např. pro</w:t>
      </w:r>
      <w:r w:rsidR="00991C58">
        <w:rPr>
          <w:rFonts w:ascii="Arial" w:hAnsi="Arial" w:cs="Arial"/>
          <w:bCs/>
          <w:sz w:val="20"/>
          <w:szCs w:val="22"/>
          <w:lang w:eastAsia="en-US"/>
        </w:rPr>
        <w:t xml:space="preserve"> přihlašování do infrastruktury, kde jsou osobní údaje zpracovávány</w:t>
      </w:r>
    </w:p>
    <w:p w14:paraId="5B2BCADD"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při zpracování osobních údajů budou osobní údaje uchovávány výlučně na zabezpečených serverech nebo na zabezpečených nosičích dat, jedná-li se o osobní údaje v elektronické podobě</w:t>
      </w:r>
    </w:p>
    <w:p w14:paraId="3A125F25"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vyžadování odpovědnosti u smluvních partnerů</w:t>
      </w:r>
    </w:p>
    <w:p w14:paraId="6DD8E6A1" w14:textId="009B253C"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hlásit </w:t>
      </w:r>
      <w:r w:rsidR="00746970" w:rsidRPr="009B68CC">
        <w:rPr>
          <w:rFonts w:ascii="Arial" w:hAnsi="Arial" w:cs="Arial"/>
          <w:bCs/>
          <w:sz w:val="20"/>
          <w:szCs w:val="22"/>
          <w:lang w:eastAsia="en-US"/>
        </w:rPr>
        <w:t>Správci</w:t>
      </w:r>
      <w:r w:rsidRPr="009B68CC">
        <w:rPr>
          <w:rFonts w:ascii="Arial" w:hAnsi="Arial" w:cs="Arial"/>
          <w:bCs/>
          <w:sz w:val="20"/>
          <w:szCs w:val="22"/>
          <w:lang w:eastAsia="en-US"/>
        </w:rPr>
        <w:t xml:space="preserve"> všechny bezpečnostní incidenty, které by mohly mít za důsledek kompromitaci dat</w:t>
      </w:r>
      <w:r w:rsidR="00991C58">
        <w:rPr>
          <w:rFonts w:ascii="Arial" w:hAnsi="Arial" w:cs="Arial"/>
          <w:bCs/>
          <w:sz w:val="20"/>
          <w:szCs w:val="22"/>
          <w:lang w:eastAsia="en-US"/>
        </w:rPr>
        <w:t>, infrastruktury nebo prostředí, kde jsou zpracovávány osobní údaje</w:t>
      </w:r>
    </w:p>
    <w:p w14:paraId="3514A6AD" w14:textId="37DEE588"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zajištění pravidelných školení svých zaměstnanců Zpracovatele a osob pověřených ke zpracování osobních údajů Zpracovatele v rámci problematiky </w:t>
      </w:r>
      <w:proofErr w:type="spellStart"/>
      <w:r w:rsidRPr="009B68CC">
        <w:rPr>
          <w:rFonts w:ascii="Arial" w:hAnsi="Arial" w:cs="Arial"/>
          <w:bCs/>
          <w:sz w:val="20"/>
          <w:szCs w:val="22"/>
          <w:lang w:eastAsia="en-US"/>
        </w:rPr>
        <w:t>kyberbezpečnosti</w:t>
      </w:r>
      <w:proofErr w:type="spellEnd"/>
      <w:r w:rsidRPr="009B68CC">
        <w:rPr>
          <w:rFonts w:ascii="Arial" w:hAnsi="Arial" w:cs="Arial"/>
          <w:bCs/>
          <w:sz w:val="20"/>
          <w:szCs w:val="22"/>
          <w:lang w:eastAsia="en-US"/>
        </w:rPr>
        <w:t xml:space="preserve"> a ochrany osobních údajů</w:t>
      </w:r>
    </w:p>
    <w:p w14:paraId="744AFBCF" w14:textId="7D18618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mít zavedenou politiku pro ochranu osobních údajů</w:t>
      </w:r>
    </w:p>
    <w:p w14:paraId="7BAB208B" w14:textId="70759714"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mít zavedenou politiku řízení přístupových </w:t>
      </w:r>
      <w:r w:rsidR="00991C58">
        <w:rPr>
          <w:rFonts w:ascii="Arial" w:hAnsi="Arial" w:cs="Arial"/>
          <w:bCs/>
          <w:sz w:val="20"/>
          <w:szCs w:val="22"/>
          <w:lang w:eastAsia="en-US"/>
        </w:rPr>
        <w:t>oprávněn</w:t>
      </w:r>
    </w:p>
    <w:p w14:paraId="6F0C6782" w14:textId="6F5C539C"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zajistit pravidelnou aktualizaci software a operačních systémů, z kterých je přistupováno </w:t>
      </w:r>
      <w:r w:rsidR="00991C58">
        <w:rPr>
          <w:rFonts w:ascii="Arial" w:hAnsi="Arial" w:cs="Arial"/>
          <w:bCs/>
          <w:sz w:val="20"/>
          <w:szCs w:val="22"/>
          <w:lang w:eastAsia="en-US"/>
        </w:rPr>
        <w:t>k osobním údajům</w:t>
      </w:r>
    </w:p>
    <w:p w14:paraId="78EB679A"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povinnost zajistit politiku tvorby komplexních, bezpečných a spolehlivých hesel a jejich pravidelné změny</w:t>
      </w:r>
    </w:p>
    <w:p w14:paraId="79F2812B" w14:textId="2B62710E"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vedení politiky řízení přístupových oprávnění</w:t>
      </w:r>
    </w:p>
    <w:p w14:paraId="67524322"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 xml:space="preserve">zajistit dodržování všech platných právních předpisů a profesionálních standardů zejména v oblasti </w:t>
      </w:r>
      <w:proofErr w:type="spellStart"/>
      <w:r w:rsidRPr="009B68CC">
        <w:rPr>
          <w:rFonts w:ascii="Arial" w:hAnsi="Arial" w:cs="Arial"/>
          <w:bCs/>
          <w:sz w:val="20"/>
          <w:szCs w:val="22"/>
          <w:lang w:eastAsia="en-US"/>
        </w:rPr>
        <w:t>kyberbezpečnosti</w:t>
      </w:r>
      <w:proofErr w:type="spellEnd"/>
      <w:r w:rsidRPr="009B68CC">
        <w:rPr>
          <w:rFonts w:ascii="Arial" w:hAnsi="Arial" w:cs="Arial"/>
          <w:bCs/>
          <w:sz w:val="20"/>
          <w:szCs w:val="22"/>
          <w:lang w:eastAsia="en-US"/>
        </w:rPr>
        <w:t xml:space="preserve"> a ochrany osobních údajů</w:t>
      </w:r>
    </w:p>
    <w:p w14:paraId="59E65A93" w14:textId="77777777" w:rsidR="00D92072" w:rsidRPr="009B68CC" w:rsidRDefault="00D92072" w:rsidP="009B68CC">
      <w:pPr>
        <w:numPr>
          <w:ilvl w:val="0"/>
          <w:numId w:val="27"/>
        </w:numPr>
        <w:suppressAutoHyphens w:val="0"/>
        <w:spacing w:line="276" w:lineRule="auto"/>
        <w:jc w:val="both"/>
        <w:rPr>
          <w:rFonts w:ascii="Arial" w:hAnsi="Arial" w:cs="Arial"/>
          <w:bCs/>
          <w:sz w:val="20"/>
          <w:szCs w:val="22"/>
          <w:lang w:eastAsia="en-US"/>
        </w:rPr>
      </w:pPr>
      <w:r w:rsidRPr="009B68CC">
        <w:rPr>
          <w:rFonts w:ascii="Arial" w:hAnsi="Arial" w:cs="Arial"/>
          <w:bCs/>
          <w:sz w:val="20"/>
          <w:szCs w:val="22"/>
          <w:lang w:eastAsia="en-US"/>
        </w:rPr>
        <w:t>zajistit bezpečné používání nástrojů umělé inteligence pro generování zdrojových kódů a pro analýzy dat a v takovém případě je povinen o používání Správce informovat. U každého takového použití umělé inteligence doložit, v jakém rozsahu a s jakými parametry byly takové nástroje použity. Zpracovatel nesmí poskytovat do těchto nástrojů jakékoli osobní údaje Správce bez přechozí písemné dohody</w:t>
      </w:r>
    </w:p>
    <w:p w14:paraId="752D9077" w14:textId="77777777" w:rsidR="00D92072" w:rsidRPr="009B68CC" w:rsidRDefault="00D92072" w:rsidP="009B68CC">
      <w:pPr>
        <w:spacing w:line="276" w:lineRule="auto"/>
        <w:ind w:left="720"/>
        <w:rPr>
          <w:rFonts w:ascii="Arial" w:hAnsi="Arial" w:cs="Arial"/>
          <w:sz w:val="18"/>
          <w:szCs w:val="20"/>
        </w:rPr>
      </w:pPr>
    </w:p>
    <w:p w14:paraId="66E980A0" w14:textId="77777777" w:rsidR="004E40D5" w:rsidRPr="009B68CC" w:rsidRDefault="004E40D5" w:rsidP="009B68CC">
      <w:pPr>
        <w:spacing w:line="276" w:lineRule="auto"/>
        <w:rPr>
          <w:rFonts w:ascii="Arial" w:hAnsi="Arial" w:cs="Arial"/>
          <w:sz w:val="20"/>
          <w:szCs w:val="22"/>
        </w:rPr>
      </w:pPr>
    </w:p>
    <w:p w14:paraId="26F8650D" w14:textId="77777777" w:rsidR="004E40D5" w:rsidRPr="009B68CC" w:rsidRDefault="004E40D5" w:rsidP="009B68CC">
      <w:pPr>
        <w:spacing w:line="276" w:lineRule="auto"/>
        <w:rPr>
          <w:rFonts w:ascii="Arial" w:hAnsi="Arial" w:cs="Arial"/>
          <w:sz w:val="20"/>
          <w:szCs w:val="22"/>
          <w:lang w:eastAsia="en-US"/>
        </w:rPr>
      </w:pPr>
    </w:p>
    <w:p w14:paraId="302F87D8" w14:textId="77777777" w:rsidR="004E40D5" w:rsidRPr="009B68CC" w:rsidRDefault="004E40D5" w:rsidP="009B68CC">
      <w:pPr>
        <w:spacing w:line="276" w:lineRule="auto"/>
        <w:ind w:firstLine="708"/>
        <w:rPr>
          <w:rFonts w:ascii="Arial" w:hAnsi="Arial" w:cs="Arial"/>
          <w:sz w:val="20"/>
          <w:szCs w:val="22"/>
          <w:lang w:eastAsia="en-US"/>
        </w:rPr>
      </w:pPr>
    </w:p>
    <w:p w14:paraId="34FC6D59" w14:textId="77777777" w:rsidR="007D30B0" w:rsidRPr="009B68CC" w:rsidRDefault="007D30B0" w:rsidP="009B68CC">
      <w:pPr>
        <w:spacing w:line="276" w:lineRule="auto"/>
        <w:rPr>
          <w:rFonts w:ascii="Arial" w:hAnsi="Arial" w:cs="Arial"/>
          <w:sz w:val="22"/>
          <w:lang w:eastAsia="en-US"/>
        </w:rPr>
      </w:pPr>
      <w:bookmarkStart w:id="4" w:name="_GoBack"/>
      <w:bookmarkEnd w:id="4"/>
    </w:p>
    <w:sectPr w:rsidR="007D30B0" w:rsidRPr="009B68CC" w:rsidSect="00732099">
      <w:footerReference w:type="even" r:id="rId13"/>
      <w:footerReference w:type="default" r:id="rId14"/>
      <w:footerReference w:type="first" r:id="rId15"/>
      <w:pgSz w:w="12240" w:h="15840" w:code="1"/>
      <w:pgMar w:top="1417" w:right="1417" w:bottom="1417" w:left="1417" w:header="0" w:footer="708"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4E1C3" w14:textId="77777777" w:rsidR="003E562B" w:rsidRDefault="003E562B">
      <w:r>
        <w:separator/>
      </w:r>
    </w:p>
  </w:endnote>
  <w:endnote w:type="continuationSeparator" w:id="0">
    <w:p w14:paraId="14FB30C6" w14:textId="77777777" w:rsidR="003E562B" w:rsidRDefault="003E5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NimbusRoman">
    <w:altName w:val="Times New Roman"/>
    <w:charset w:val="01"/>
    <w:family w:val="roman"/>
    <w:pitch w:val="variable"/>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F7A4A" w14:textId="77777777" w:rsidR="007D30B0" w:rsidRDefault="00E921D6">
    <w:pPr>
      <w:pStyle w:val="Zpat"/>
      <w:ind w:right="360"/>
    </w:pPr>
    <w:r>
      <w:rPr>
        <w:noProof/>
      </w:rPr>
      <mc:AlternateContent>
        <mc:Choice Requires="wps">
          <w:drawing>
            <wp:anchor distT="0" distB="0" distL="0" distR="0" simplePos="0" relativeHeight="251658240" behindDoc="0" locked="0" layoutInCell="1" allowOverlap="1" wp14:anchorId="5EEAB4B1" wp14:editId="6D22DA64">
              <wp:simplePos x="0" y="0"/>
              <wp:positionH relativeFrom="margin">
                <wp:align>center</wp:align>
              </wp:positionH>
              <wp:positionV relativeFrom="paragraph">
                <wp:posOffset>635</wp:posOffset>
              </wp:positionV>
              <wp:extent cx="1460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5EEAB4B1" id="_x0000_t202" coordsize="21600,21600" o:spt="202" path="m,l,21600r21600,l21600,xe">
              <v:stroke joinstyle="miter"/>
              <v:path gradientshapeok="t" o:connecttype="rect"/>
            </v:shapetype>
            <v:shape id="Frame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LuG54uvAQAAYwMAAA4AAAAAAAAAAAAAAAAALgIAAGRycy9lMm9Eb2MueG1sUEsBAi0A&#10;FAAGAAgAAAAhAO9ykorYAAAAAQEAAA8AAAAAAAAAAAAAAAAACQQAAGRycy9kb3ducmV2LnhtbFBL&#10;BQYAAAAABAAEAPMAAAAOBQAAAAA=&#10;" stroked="f">
              <v:fill opacity="0"/>
              <v:textbox style="mso-fit-shape-to-text:t" inset="0,0,0,0">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536168"/>
      <w:docPartObj>
        <w:docPartGallery w:val="Page Numbers (Bottom of Page)"/>
        <w:docPartUnique/>
      </w:docPartObj>
    </w:sdtPr>
    <w:sdtEndPr>
      <w:rPr>
        <w:rFonts w:asciiTheme="minorHAnsi" w:hAnsiTheme="minorHAnsi" w:cstheme="minorHAnsi"/>
        <w:sz w:val="20"/>
        <w:szCs w:val="20"/>
      </w:rPr>
    </w:sdtEndPr>
    <w:sdtContent>
      <w:p w14:paraId="0E514434" w14:textId="60F45D6F" w:rsidR="008A4C9C" w:rsidRPr="00411F99" w:rsidRDefault="008A4C9C">
        <w:pPr>
          <w:pStyle w:val="Zpat"/>
          <w:jc w:val="center"/>
          <w:rPr>
            <w:rFonts w:asciiTheme="minorHAnsi" w:hAnsiTheme="minorHAnsi" w:cstheme="minorHAnsi"/>
            <w:sz w:val="20"/>
            <w:szCs w:val="20"/>
          </w:rPr>
        </w:pPr>
        <w:r w:rsidRPr="00411F99">
          <w:rPr>
            <w:rFonts w:asciiTheme="minorHAnsi" w:hAnsiTheme="minorHAnsi" w:cstheme="minorHAnsi"/>
            <w:sz w:val="20"/>
            <w:szCs w:val="20"/>
          </w:rPr>
          <w:fldChar w:fldCharType="begin"/>
        </w:r>
        <w:r w:rsidRPr="00411F99">
          <w:rPr>
            <w:rFonts w:asciiTheme="minorHAnsi" w:hAnsiTheme="minorHAnsi" w:cstheme="minorHAnsi"/>
            <w:sz w:val="20"/>
            <w:szCs w:val="20"/>
          </w:rPr>
          <w:instrText>PAGE   \* MERGEFORMAT</w:instrText>
        </w:r>
        <w:r w:rsidRPr="00411F99">
          <w:rPr>
            <w:rFonts w:asciiTheme="minorHAnsi" w:hAnsiTheme="minorHAnsi" w:cstheme="minorHAnsi"/>
            <w:sz w:val="20"/>
            <w:szCs w:val="20"/>
          </w:rPr>
          <w:fldChar w:fldCharType="separate"/>
        </w:r>
        <w:r w:rsidR="00F77A18">
          <w:rPr>
            <w:rFonts w:asciiTheme="minorHAnsi" w:hAnsiTheme="minorHAnsi" w:cstheme="minorHAnsi"/>
            <w:noProof/>
            <w:sz w:val="20"/>
            <w:szCs w:val="20"/>
          </w:rPr>
          <w:t>1</w:t>
        </w:r>
        <w:r w:rsidRPr="00411F99">
          <w:rPr>
            <w:rFonts w:asciiTheme="minorHAnsi" w:hAnsiTheme="minorHAnsi" w:cstheme="minorHAnsi"/>
            <w:sz w:val="20"/>
            <w:szCs w:val="20"/>
          </w:rPr>
          <w:fldChar w:fldCharType="end"/>
        </w:r>
      </w:p>
    </w:sdtContent>
  </w:sdt>
  <w:p w14:paraId="00B1AF56" w14:textId="77777777" w:rsidR="007D30B0" w:rsidRDefault="007D30B0">
    <w:pPr>
      <w:pStyle w:val="Zpat"/>
      <w:ind w:right="360"/>
      <w:rPr>
        <w:rFonts w:asciiTheme="minorHAnsi" w:hAnsiTheme="minorHAnsi" w:cstheme="minorHAnsi"/>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1612707"/>
      <w:docPartObj>
        <w:docPartGallery w:val="Page Numbers (Bottom of Page)"/>
        <w:docPartUnique/>
      </w:docPartObj>
    </w:sdtPr>
    <w:sdtEndPr/>
    <w:sdtContent>
      <w:p w14:paraId="0AFD030E" w14:textId="77777777" w:rsidR="007D30B0" w:rsidRDefault="00E921D6">
        <w:pPr>
          <w:pStyle w:val="Zpat"/>
          <w:jc w:val="right"/>
        </w:pPr>
        <w:r>
          <w:fldChar w:fldCharType="begin"/>
        </w:r>
        <w:r>
          <w:instrText xml:space="preserve"> PAGE </w:instrText>
        </w:r>
        <w:r>
          <w:fldChar w:fldCharType="separate"/>
        </w:r>
        <w:r>
          <w:t>9</w:t>
        </w:r>
        <w:r>
          <w:fldChar w:fldCharType="end"/>
        </w:r>
      </w:p>
    </w:sdtContent>
  </w:sdt>
  <w:p w14:paraId="276AE057" w14:textId="77777777" w:rsidR="007D30B0" w:rsidRDefault="007D30B0">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88851" w14:textId="77777777" w:rsidR="003E562B" w:rsidRDefault="003E562B">
      <w:r>
        <w:separator/>
      </w:r>
    </w:p>
  </w:footnote>
  <w:footnote w:type="continuationSeparator" w:id="0">
    <w:p w14:paraId="7FF77D59" w14:textId="77777777" w:rsidR="003E562B" w:rsidRDefault="003E5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0D75"/>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06B73C5E"/>
    <w:multiLevelType w:val="multilevel"/>
    <w:tmpl w:val="2C0C2EBA"/>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B1F549D"/>
    <w:multiLevelType w:val="multilevel"/>
    <w:tmpl w:val="C9289F2E"/>
    <w:lvl w:ilvl="0">
      <w:start w:val="1"/>
      <w:numFmt w:val="bullet"/>
      <w:pStyle w:val="normalorgchartintend"/>
      <w:lvlText w:val=""/>
      <w:lvlJc w:val="left"/>
      <w:pPr>
        <w:tabs>
          <w:tab w:val="num" w:pos="964"/>
        </w:tabs>
        <w:ind w:left="964" w:hanging="397"/>
      </w:pPr>
      <w:rPr>
        <w:rFonts w:ascii="Symbol" w:hAnsi="Symbol" w:cs="Symbol" w:hint="default"/>
      </w:rPr>
    </w:lvl>
    <w:lvl w:ilvl="1">
      <w:start w:val="1"/>
      <w:numFmt w:val="bullet"/>
      <w:lvlText w:val="o"/>
      <w:lvlJc w:val="left"/>
      <w:pPr>
        <w:tabs>
          <w:tab w:val="num" w:pos="1267"/>
        </w:tabs>
        <w:ind w:left="1247" w:hanging="340"/>
      </w:pPr>
      <w:rPr>
        <w:rFonts w:ascii="OpenSymbol" w:hAnsi="OpenSymbol" w:cs="OpenSymbo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15:restartNumberingAfterBreak="0">
    <w:nsid w:val="100967D1"/>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1EEE43CD"/>
    <w:multiLevelType w:val="multilevel"/>
    <w:tmpl w:val="A162CE9E"/>
    <w:lvl w:ilvl="0">
      <w:start w:val="1"/>
      <w:numFmt w:val="decimal"/>
      <w:suff w:val="nothing"/>
      <w:lvlText w:val="%1."/>
      <w:lvlJc w:val="left"/>
      <w:pPr>
        <w:tabs>
          <w:tab w:val="num" w:pos="0"/>
        </w:tabs>
        <w:ind w:left="0" w:firstLine="0"/>
      </w:pPr>
      <w:rPr>
        <w:rFonts w:asciiTheme="minorHAnsi" w:hAnsiTheme="minorHAnsi"/>
        <w:b/>
        <w:i w:val="0"/>
        <w:sz w:val="22"/>
        <w:u w:val="none"/>
      </w:rPr>
    </w:lvl>
    <w:lvl w:ilvl="1">
      <w:start w:val="1"/>
      <w:numFmt w:val="decimal"/>
      <w:lvlText w:val="%1.%2"/>
      <w:lvlJc w:val="left"/>
      <w:pPr>
        <w:tabs>
          <w:tab w:val="num" w:pos="1276"/>
        </w:tabs>
        <w:ind w:left="1276" w:hanging="709"/>
      </w:pPr>
      <w:rPr>
        <w:rFonts w:asciiTheme="minorHAnsi" w:hAnsiTheme="minorHAnsi"/>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03B3D46"/>
    <w:multiLevelType w:val="multilevel"/>
    <w:tmpl w:val="DE34110E"/>
    <w:lvl w:ilvl="0">
      <w:start w:val="1"/>
      <w:numFmt w:val="lowerLetter"/>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CA0BB2"/>
    <w:multiLevelType w:val="multilevel"/>
    <w:tmpl w:val="B3204994"/>
    <w:lvl w:ilvl="0">
      <w:start w:val="1"/>
      <w:numFmt w:val="bullet"/>
      <w:lvlText w:val=""/>
      <w:lvlJc w:val="left"/>
      <w:pPr>
        <w:tabs>
          <w:tab w:val="num" w:pos="0"/>
        </w:tabs>
        <w:ind w:left="1776" w:hanging="360"/>
      </w:pPr>
      <w:rPr>
        <w:rFonts w:ascii="Symbol" w:hAnsi="Symbol" w:cs="Symbol"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 w15:restartNumberingAfterBreak="0">
    <w:nsid w:val="21C83F8F"/>
    <w:multiLevelType w:val="hybridMultilevel"/>
    <w:tmpl w:val="11ECD19C"/>
    <w:lvl w:ilvl="0" w:tplc="A11670BE">
      <w:start w:val="1"/>
      <w:numFmt w:val="lowerLetter"/>
      <w:lvlText w:val="%1)"/>
      <w:lvlJc w:val="left"/>
      <w:pPr>
        <w:tabs>
          <w:tab w:val="num" w:pos="720"/>
        </w:tabs>
        <w:ind w:left="720" w:hanging="720"/>
      </w:pPr>
      <w:rPr>
        <w:rFonts w:hint="default"/>
      </w:rPr>
    </w:lvl>
    <w:lvl w:ilvl="1" w:tplc="BA305A3C">
      <w:start w:val="1"/>
      <w:numFmt w:val="lowerLetter"/>
      <w:lvlText w:val="%2)"/>
      <w:lvlJc w:val="left"/>
      <w:pPr>
        <w:tabs>
          <w:tab w:val="num" w:pos="1080"/>
        </w:tabs>
        <w:ind w:left="1080" w:hanging="360"/>
      </w:pPr>
      <w:rPr>
        <w:rFonts w:hint="default"/>
      </w:rPr>
    </w:lvl>
    <w:lvl w:ilvl="2" w:tplc="14CADF3C">
      <w:start w:val="1"/>
      <w:numFmt w:val="lowerRoman"/>
      <w:lvlText w:val="%3."/>
      <w:lvlJc w:val="right"/>
      <w:pPr>
        <w:tabs>
          <w:tab w:val="num" w:pos="1800"/>
        </w:tabs>
        <w:ind w:left="1800" w:hanging="180"/>
      </w:pPr>
    </w:lvl>
    <w:lvl w:ilvl="3" w:tplc="B19C62EC">
      <w:start w:val="1"/>
      <w:numFmt w:val="decimal"/>
      <w:lvlText w:val="%4."/>
      <w:lvlJc w:val="left"/>
      <w:pPr>
        <w:tabs>
          <w:tab w:val="num" w:pos="2520"/>
        </w:tabs>
        <w:ind w:left="2520" w:hanging="360"/>
      </w:pPr>
    </w:lvl>
    <w:lvl w:ilvl="4" w:tplc="4DFE5798">
      <w:start w:val="1"/>
      <w:numFmt w:val="lowerLetter"/>
      <w:lvlText w:val="%5."/>
      <w:lvlJc w:val="left"/>
      <w:pPr>
        <w:tabs>
          <w:tab w:val="num" w:pos="3240"/>
        </w:tabs>
        <w:ind w:left="3240" w:hanging="360"/>
      </w:pPr>
    </w:lvl>
    <w:lvl w:ilvl="5" w:tplc="BE647F14" w:tentative="1">
      <w:start w:val="1"/>
      <w:numFmt w:val="lowerRoman"/>
      <w:lvlText w:val="%6."/>
      <w:lvlJc w:val="right"/>
      <w:pPr>
        <w:tabs>
          <w:tab w:val="num" w:pos="3960"/>
        </w:tabs>
        <w:ind w:left="3960" w:hanging="180"/>
      </w:pPr>
    </w:lvl>
    <w:lvl w:ilvl="6" w:tplc="883011A0" w:tentative="1">
      <w:start w:val="1"/>
      <w:numFmt w:val="decimal"/>
      <w:lvlText w:val="%7."/>
      <w:lvlJc w:val="left"/>
      <w:pPr>
        <w:tabs>
          <w:tab w:val="num" w:pos="4680"/>
        </w:tabs>
        <w:ind w:left="4680" w:hanging="360"/>
      </w:pPr>
    </w:lvl>
    <w:lvl w:ilvl="7" w:tplc="7E82BDE2" w:tentative="1">
      <w:start w:val="1"/>
      <w:numFmt w:val="lowerLetter"/>
      <w:lvlText w:val="%8."/>
      <w:lvlJc w:val="left"/>
      <w:pPr>
        <w:tabs>
          <w:tab w:val="num" w:pos="5400"/>
        </w:tabs>
        <w:ind w:left="5400" w:hanging="360"/>
      </w:pPr>
    </w:lvl>
    <w:lvl w:ilvl="8" w:tplc="163E89D6" w:tentative="1">
      <w:start w:val="1"/>
      <w:numFmt w:val="lowerRoman"/>
      <w:lvlText w:val="%9."/>
      <w:lvlJc w:val="right"/>
      <w:pPr>
        <w:tabs>
          <w:tab w:val="num" w:pos="6120"/>
        </w:tabs>
        <w:ind w:left="6120" w:hanging="180"/>
      </w:pPr>
    </w:lvl>
  </w:abstractNum>
  <w:abstractNum w:abstractNumId="8" w15:restartNumberingAfterBreak="0">
    <w:nsid w:val="2221089E"/>
    <w:multiLevelType w:val="multilevel"/>
    <w:tmpl w:val="67E08CA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9" w15:restartNumberingAfterBreak="0">
    <w:nsid w:val="22E56936"/>
    <w:multiLevelType w:val="multilevel"/>
    <w:tmpl w:val="FD6A7DFC"/>
    <w:lvl w:ilvl="0">
      <w:start w:val="1"/>
      <w:numFmt w:val="decimal"/>
      <w:pStyle w:val="uroven4"/>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3B05DFE"/>
    <w:multiLevelType w:val="multilevel"/>
    <w:tmpl w:val="51F0D64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1" w15:restartNumberingAfterBreak="0">
    <w:nsid w:val="28306152"/>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39AD6432"/>
    <w:multiLevelType w:val="multilevel"/>
    <w:tmpl w:val="3334A310"/>
    <w:lvl w:ilvl="0">
      <w:start w:val="1"/>
      <w:numFmt w:val="lowerLetter"/>
      <w:pStyle w:val="Odrka-psmeno-1rove"/>
      <w:lvlText w:val="%1)"/>
      <w:lvlJc w:val="left"/>
      <w:pPr>
        <w:tabs>
          <w:tab w:val="num" w:pos="1559"/>
        </w:tabs>
        <w:ind w:left="1559" w:hanging="425"/>
      </w:pPr>
      <w:rPr>
        <w:rFonts w:ascii="Arial" w:hAnsi="Arial"/>
        <w:b w:val="0"/>
        <w:i w:val="0"/>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B023F98"/>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55A61693"/>
    <w:multiLevelType w:val="multilevel"/>
    <w:tmpl w:val="52481F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DD623BD"/>
    <w:multiLevelType w:val="multilevel"/>
    <w:tmpl w:val="9E663EDC"/>
    <w:lvl w:ilvl="0">
      <w:start w:val="1"/>
      <w:numFmt w:val="lowerLetter"/>
      <w:lvlText w:val="%1)"/>
      <w:lvlJc w:val="left"/>
      <w:pPr>
        <w:tabs>
          <w:tab w:val="num" w:pos="0"/>
        </w:tabs>
        <w:ind w:left="1068" w:hanging="360"/>
      </w:pPr>
      <w:rPr>
        <w:sz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6" w15:restartNumberingAfterBreak="0">
    <w:nsid w:val="5FFE7163"/>
    <w:multiLevelType w:val="multilevel"/>
    <w:tmpl w:val="7AB4BB14"/>
    <w:lvl w:ilvl="0">
      <w:start w:val="1"/>
      <w:numFmt w:val="decimal"/>
      <w:pStyle w:val="Paragraf1"/>
      <w:lvlText w:val="%1."/>
      <w:lvlJc w:val="left"/>
      <w:pPr>
        <w:tabs>
          <w:tab w:val="num" w:pos="720"/>
        </w:tabs>
        <w:ind w:left="720" w:hanging="720"/>
      </w:pPr>
    </w:lvl>
    <w:lvl w:ilvl="1">
      <w:start w:val="1"/>
      <w:numFmt w:val="decimal"/>
      <w:pStyle w:val="Paragraf2"/>
      <w:lvlText w:val="%1.%2"/>
      <w:lvlJc w:val="left"/>
      <w:pPr>
        <w:tabs>
          <w:tab w:val="num" w:pos="720"/>
        </w:tabs>
        <w:ind w:left="720" w:hanging="720"/>
      </w:pPr>
      <w:rPr>
        <w:sz w:val="22"/>
      </w:rPr>
    </w:lvl>
    <w:lvl w:ilvl="2">
      <w:start w:val="1"/>
      <w:numFmt w:val="lowerLetter"/>
      <w:lvlText w:val="%1.%2.%3)"/>
      <w:lvlJc w:val="left"/>
      <w:pPr>
        <w:tabs>
          <w:tab w:val="num" w:pos="1080"/>
        </w:tabs>
        <w:ind w:left="720" w:hanging="720"/>
      </w:pPr>
    </w:lvl>
    <w:lvl w:ilvl="3">
      <w:start w:val="1"/>
      <w:numFmt w:val="lowerRoman"/>
      <w:lvlText w:val="%4."/>
      <w:lvlJc w:val="left"/>
      <w:pPr>
        <w:tabs>
          <w:tab w:val="num" w:pos="1797"/>
        </w:tabs>
        <w:ind w:left="1797" w:hanging="71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0085F7F"/>
    <w:multiLevelType w:val="multilevel"/>
    <w:tmpl w:val="A53671DE"/>
    <w:lvl w:ilvl="0">
      <w:start w:val="1"/>
      <w:numFmt w:val="decimal"/>
      <w:pStyle w:val="Nadpis1"/>
      <w:suff w:val="nothing"/>
      <w:lvlText w:val="%1."/>
      <w:lvlJc w:val="left"/>
      <w:pPr>
        <w:tabs>
          <w:tab w:val="num" w:pos="0"/>
        </w:tabs>
        <w:ind w:left="0" w:firstLine="0"/>
      </w:pPr>
      <w:rPr>
        <w:rFonts w:asciiTheme="minorHAnsi" w:hAnsiTheme="minorHAnsi"/>
        <w:b/>
        <w:i w:val="0"/>
        <w:sz w:val="22"/>
        <w:u w:val="none"/>
      </w:rPr>
    </w:lvl>
    <w:lvl w:ilvl="1">
      <w:start w:val="1"/>
      <w:numFmt w:val="decimal"/>
      <w:pStyle w:val="Nadpis2"/>
      <w:lvlText w:val="%1.%2"/>
      <w:lvlJc w:val="left"/>
      <w:pPr>
        <w:tabs>
          <w:tab w:val="num" w:pos="709"/>
        </w:tabs>
        <w:ind w:left="709" w:hanging="709"/>
      </w:pPr>
      <w:rPr>
        <w:rFonts w:asciiTheme="minorHAnsi" w:hAnsiTheme="minorHAnsi"/>
        <w:b w:val="0"/>
        <w:i w:val="0"/>
        <w:sz w:val="22"/>
      </w:rPr>
    </w:lvl>
    <w:lvl w:ilvl="2">
      <w:start w:val="1"/>
      <w:numFmt w:val="decimal"/>
      <w:pStyle w:val="Nadpis3"/>
      <w:lvlText w:val="%1.%2.%3"/>
      <w:lvlJc w:val="left"/>
      <w:pPr>
        <w:tabs>
          <w:tab w:val="num" w:pos="1418"/>
        </w:tabs>
        <w:ind w:left="1418" w:hanging="709"/>
      </w:pPr>
      <w:rPr>
        <w:rFonts w:ascii="Times New Roman" w:hAnsi="Times New Roman"/>
        <w:b/>
        <w:i w:val="0"/>
        <w:sz w:val="22"/>
      </w:rPr>
    </w:lvl>
    <w:lvl w:ilvl="3">
      <w:start w:val="1"/>
      <w:numFmt w:val="decimal"/>
      <w:pStyle w:val="Nadpis4"/>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3A219C3"/>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9" w15:restartNumberingAfterBreak="0">
    <w:nsid w:val="70070487"/>
    <w:multiLevelType w:val="multilevel"/>
    <w:tmpl w:val="AD984CAC"/>
    <w:lvl w:ilvl="0">
      <w:start w:val="1"/>
      <w:numFmt w:val="bullet"/>
      <w:pStyle w:val="2-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4A05C2A"/>
    <w:multiLevelType w:val="multilevel"/>
    <w:tmpl w:val="0AD86C2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1" w15:restartNumberingAfterBreak="0">
    <w:nsid w:val="78BE6D53"/>
    <w:multiLevelType w:val="multilevel"/>
    <w:tmpl w:val="8A7418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A515B29"/>
    <w:multiLevelType w:val="multilevel"/>
    <w:tmpl w:val="EEE678EE"/>
    <w:lvl w:ilvl="0">
      <w:start w:val="1"/>
      <w:numFmt w:val="lowerLetter"/>
      <w:pStyle w:val="2-2a"/>
      <w:lvlText w:val="%1)"/>
      <w:lvlJc w:val="left"/>
      <w:pPr>
        <w:tabs>
          <w:tab w:val="num" w:pos="1069"/>
        </w:tabs>
        <w:ind w:left="1069" w:hanging="360"/>
      </w:pPr>
    </w:lvl>
    <w:lvl w:ilvl="1">
      <w:start w:val="1"/>
      <w:numFmt w:val="upperLetter"/>
      <w:lvlText w:val="%2)"/>
      <w:lvlJc w:val="left"/>
      <w:pPr>
        <w:tabs>
          <w:tab w:val="num" w:pos="2149"/>
        </w:tabs>
        <w:ind w:left="2149" w:hanging="360"/>
      </w:pPr>
    </w:lvl>
    <w:lvl w:ilvl="2">
      <w:start w:val="1"/>
      <w:numFmt w:val="decimal"/>
      <w:lvlText w:val="%3.)"/>
      <w:lvlJc w:val="left"/>
      <w:pPr>
        <w:tabs>
          <w:tab w:val="num" w:pos="3049"/>
        </w:tabs>
        <w:ind w:left="3049" w:hanging="360"/>
      </w:pPr>
    </w:lvl>
    <w:lvl w:ilvl="3">
      <w:start w:val="10"/>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3" w15:restartNumberingAfterBreak="0">
    <w:nsid w:val="7BA54E72"/>
    <w:multiLevelType w:val="multilevel"/>
    <w:tmpl w:val="45CAA85A"/>
    <w:lvl w:ilvl="0">
      <w:start w:val="1"/>
      <w:numFmt w:val="bullet"/>
      <w:pStyle w:val="Oz-body"/>
      <w:lvlText w:val=""/>
      <w:lvlJc w:val="left"/>
      <w:pPr>
        <w:tabs>
          <w:tab w:val="num" w:pos="0"/>
        </w:tabs>
        <w:ind w:left="992" w:hanging="283"/>
      </w:pPr>
      <w:rPr>
        <w:rFonts w:ascii="Symbol" w:hAnsi="Symbol" w:cs="Symbol" w:hint="default"/>
        <w:color w:val="auto"/>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4" w15:restartNumberingAfterBreak="0">
    <w:nsid w:val="7BF545D9"/>
    <w:multiLevelType w:val="multilevel"/>
    <w:tmpl w:val="97F2A2F6"/>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5" w15:restartNumberingAfterBreak="0">
    <w:nsid w:val="7DBC682D"/>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3"/>
  </w:num>
  <w:num w:numId="2">
    <w:abstractNumId w:val="2"/>
  </w:num>
  <w:num w:numId="3">
    <w:abstractNumId w:val="9"/>
  </w:num>
  <w:num w:numId="4">
    <w:abstractNumId w:val="17"/>
  </w:num>
  <w:num w:numId="5">
    <w:abstractNumId w:val="22"/>
  </w:num>
  <w:num w:numId="6">
    <w:abstractNumId w:val="19"/>
  </w:num>
  <w:num w:numId="7">
    <w:abstractNumId w:val="16"/>
  </w:num>
  <w:num w:numId="8">
    <w:abstractNumId w:val="12"/>
  </w:num>
  <w:num w:numId="9">
    <w:abstractNumId w:val="4"/>
  </w:num>
  <w:num w:numId="10">
    <w:abstractNumId w:val="25"/>
  </w:num>
  <w:num w:numId="11">
    <w:abstractNumId w:val="6"/>
  </w:num>
  <w:num w:numId="12">
    <w:abstractNumId w:val="1"/>
  </w:num>
  <w:num w:numId="13">
    <w:abstractNumId w:val="24"/>
  </w:num>
  <w:num w:numId="14">
    <w:abstractNumId w:val="5"/>
  </w:num>
  <w:num w:numId="15">
    <w:abstractNumId w:val="15"/>
  </w:num>
  <w:num w:numId="16">
    <w:abstractNumId w:val="20"/>
  </w:num>
  <w:num w:numId="17">
    <w:abstractNumId w:val="8"/>
  </w:num>
  <w:num w:numId="18">
    <w:abstractNumId w:val="10"/>
  </w:num>
  <w:num w:numId="19">
    <w:abstractNumId w:val="0"/>
  </w:num>
  <w:num w:numId="20">
    <w:abstractNumId w:val="21"/>
  </w:num>
  <w:num w:numId="21">
    <w:abstractNumId w:val="25"/>
    <w:lvlOverride w:ilvl="0">
      <w:startOverride w:val="1"/>
    </w:lvlOverride>
  </w:num>
  <w:num w:numId="22">
    <w:abstractNumId w:val="4"/>
    <w:lvlOverride w:ilvl="0">
      <w:startOverride w:val="1"/>
    </w:lvlOverride>
  </w:num>
  <w:num w:numId="23">
    <w:abstractNumId w:val="18"/>
  </w:num>
  <w:num w:numId="24">
    <w:abstractNumId w:val="3"/>
  </w:num>
  <w:num w:numId="25">
    <w:abstractNumId w:val="11"/>
  </w:num>
  <w:num w:numId="26">
    <w:abstractNumId w:val="13"/>
  </w:num>
  <w:num w:numId="27">
    <w:abstractNumId w:val="1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B0"/>
    <w:rsid w:val="00091E70"/>
    <w:rsid w:val="00096009"/>
    <w:rsid w:val="000A1CCC"/>
    <w:rsid w:val="000D5622"/>
    <w:rsid w:val="000F7AE6"/>
    <w:rsid w:val="00117E32"/>
    <w:rsid w:val="001268B1"/>
    <w:rsid w:val="00177D85"/>
    <w:rsid w:val="001A7CF2"/>
    <w:rsid w:val="001E7D81"/>
    <w:rsid w:val="001F072B"/>
    <w:rsid w:val="001F6075"/>
    <w:rsid w:val="002044E8"/>
    <w:rsid w:val="00213C86"/>
    <w:rsid w:val="002370D1"/>
    <w:rsid w:val="00290049"/>
    <w:rsid w:val="002B2AA8"/>
    <w:rsid w:val="002C1F76"/>
    <w:rsid w:val="00387D9D"/>
    <w:rsid w:val="003A7BD8"/>
    <w:rsid w:val="003E562B"/>
    <w:rsid w:val="003E7FEE"/>
    <w:rsid w:val="00411F99"/>
    <w:rsid w:val="004249DC"/>
    <w:rsid w:val="00467C9B"/>
    <w:rsid w:val="00483972"/>
    <w:rsid w:val="004A7142"/>
    <w:rsid w:val="004D351E"/>
    <w:rsid w:val="004E40D5"/>
    <w:rsid w:val="004E4ED8"/>
    <w:rsid w:val="00555B16"/>
    <w:rsid w:val="00587E8E"/>
    <w:rsid w:val="00592F2E"/>
    <w:rsid w:val="005D6C8C"/>
    <w:rsid w:val="005E357D"/>
    <w:rsid w:val="005E6873"/>
    <w:rsid w:val="00644807"/>
    <w:rsid w:val="00652C3C"/>
    <w:rsid w:val="00721BB9"/>
    <w:rsid w:val="00732099"/>
    <w:rsid w:val="00746970"/>
    <w:rsid w:val="007D1BE4"/>
    <w:rsid w:val="007D30B0"/>
    <w:rsid w:val="007F5D2B"/>
    <w:rsid w:val="008A4C9C"/>
    <w:rsid w:val="008B4172"/>
    <w:rsid w:val="00991C58"/>
    <w:rsid w:val="00992102"/>
    <w:rsid w:val="00996A9A"/>
    <w:rsid w:val="009B68CC"/>
    <w:rsid w:val="009B6BC0"/>
    <w:rsid w:val="00AC74A0"/>
    <w:rsid w:val="00AE5924"/>
    <w:rsid w:val="00B84C6F"/>
    <w:rsid w:val="00B97854"/>
    <w:rsid w:val="00BA5FA9"/>
    <w:rsid w:val="00C25F73"/>
    <w:rsid w:val="00C73797"/>
    <w:rsid w:val="00C87362"/>
    <w:rsid w:val="00CA0969"/>
    <w:rsid w:val="00CB33D2"/>
    <w:rsid w:val="00CB3E41"/>
    <w:rsid w:val="00CF6F0C"/>
    <w:rsid w:val="00D42860"/>
    <w:rsid w:val="00D9033E"/>
    <w:rsid w:val="00D92072"/>
    <w:rsid w:val="00DC304E"/>
    <w:rsid w:val="00E75FC2"/>
    <w:rsid w:val="00E921D6"/>
    <w:rsid w:val="00EC3F87"/>
    <w:rsid w:val="00ED5DE7"/>
    <w:rsid w:val="00F27E57"/>
    <w:rsid w:val="00F35825"/>
    <w:rsid w:val="00F77A18"/>
    <w:rsid w:val="00F955F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53A3"/>
  <w15:docId w15:val="{9F759A77-AFF3-4D05-9105-D9438F99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7"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4C9C"/>
    <w:rPr>
      <w:sz w:val="24"/>
      <w:szCs w:val="24"/>
    </w:rPr>
  </w:style>
  <w:style w:type="paragraph" w:styleId="Nadpis1">
    <w:name w:val="heading 1"/>
    <w:basedOn w:val="Normln"/>
    <w:next w:val="Normln"/>
    <w:link w:val="Nadpis1Char"/>
    <w:qFormat/>
    <w:rsid w:val="002D6772"/>
    <w:pPr>
      <w:numPr>
        <w:numId w:val="4"/>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4"/>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left"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left"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left"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left"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left"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FootnoteCharacters">
    <w:name w:val="Footnote Characters"/>
    <w:qFormat/>
    <w:rPr>
      <w:vertAlign w:val="superscript"/>
    </w:rPr>
  </w:style>
  <w:style w:type="character" w:styleId="Znakapoznpodarou">
    <w:name w:val="footnote reference"/>
    <w:rPr>
      <w:vertAlign w:val="superscript"/>
    </w:rPr>
  </w:style>
  <w:style w:type="character" w:customStyle="1" w:styleId="platne1">
    <w:name w:val="platne1"/>
    <w:qFormat/>
  </w:style>
  <w:style w:type="character" w:styleId="Hypertextovodkaz">
    <w:name w:val="Hyperlink"/>
    <w:rPr>
      <w:color w:val="0000FF"/>
      <w:u w:val="single"/>
    </w:rPr>
  </w:style>
  <w:style w:type="character" w:customStyle="1" w:styleId="Clanek11Char">
    <w:name w:val="Clanek 1.1 Char"/>
    <w:link w:val="Clanek11"/>
    <w:qFormat/>
    <w:locked/>
    <w:rsid w:val="00A94973"/>
    <w:rPr>
      <w:rFonts w:cs="Arial"/>
      <w:bCs/>
      <w:iCs/>
      <w:sz w:val="22"/>
      <w:szCs w:val="28"/>
      <w:lang w:eastAsia="en-US"/>
    </w:rPr>
  </w:style>
  <w:style w:type="character" w:customStyle="1" w:styleId="TextbublinyChar">
    <w:name w:val="Text bubliny Char"/>
    <w:link w:val="Textbubliny"/>
    <w:uiPriority w:val="99"/>
    <w:semiHidden/>
    <w:qFormat/>
    <w:rsid w:val="006A243D"/>
    <w:rPr>
      <w:rFonts w:ascii="Tahoma" w:hAnsi="Tahoma" w:cs="Tahoma"/>
      <w:sz w:val="16"/>
      <w:szCs w:val="16"/>
    </w:rPr>
  </w:style>
  <w:style w:type="character" w:customStyle="1" w:styleId="TextpoznpodarouChar">
    <w:name w:val="Text pozn. pod čarou Char"/>
    <w:link w:val="Textpoznpodarou"/>
    <w:semiHidden/>
    <w:qFormat/>
    <w:rsid w:val="00F54C59"/>
    <w:rPr>
      <w:sz w:val="18"/>
      <w:lang w:eastAsia="en-US"/>
    </w:rPr>
  </w:style>
  <w:style w:type="character" w:styleId="Odkaznakoment">
    <w:name w:val="annotation reference"/>
    <w:uiPriority w:val="99"/>
    <w:semiHidden/>
    <w:unhideWhenUsed/>
    <w:qFormat/>
    <w:rsid w:val="00E20168"/>
    <w:rPr>
      <w:sz w:val="16"/>
      <w:szCs w:val="16"/>
    </w:rPr>
  </w:style>
  <w:style w:type="character" w:customStyle="1" w:styleId="TextkomenteChar">
    <w:name w:val="Text komentáře Char"/>
    <w:basedOn w:val="Standardnpsmoodstavce"/>
    <w:link w:val="Textkomente"/>
    <w:uiPriority w:val="99"/>
    <w:semiHidden/>
    <w:qFormat/>
    <w:rsid w:val="00E20168"/>
  </w:style>
  <w:style w:type="character" w:customStyle="1" w:styleId="PedmtkomenteChar">
    <w:name w:val="Předmět komentáře Char"/>
    <w:link w:val="Pedmtkomente"/>
    <w:uiPriority w:val="99"/>
    <w:semiHidden/>
    <w:qFormat/>
    <w:rsid w:val="00E20168"/>
    <w:rPr>
      <w:b/>
      <w:bCs/>
    </w:rPr>
  </w:style>
  <w:style w:type="character" w:customStyle="1" w:styleId="NzevChar">
    <w:name w:val="Název Char"/>
    <w:link w:val="Nzev"/>
    <w:qFormat/>
    <w:rsid w:val="00020198"/>
    <w:rPr>
      <w:rFonts w:cs="Arial"/>
      <w:b/>
      <w:bCs/>
      <w:caps/>
      <w:kern w:val="2"/>
      <w:sz w:val="22"/>
      <w:szCs w:val="32"/>
      <w:lang w:eastAsia="en-US"/>
    </w:rPr>
  </w:style>
  <w:style w:type="character" w:customStyle="1" w:styleId="Normln-hlavikaChar">
    <w:name w:val="Normální - hlavička Char"/>
    <w:link w:val="Normln-hlavika"/>
    <w:uiPriority w:val="99"/>
    <w:qFormat/>
    <w:rsid w:val="00020198"/>
    <w:rPr>
      <w:rFonts w:ascii="Calibri" w:hAnsi="Calibri" w:cs="Calibri"/>
      <w:sz w:val="22"/>
      <w:szCs w:val="22"/>
      <w:lang w:eastAsia="en-US"/>
    </w:rPr>
  </w:style>
  <w:style w:type="character" w:customStyle="1" w:styleId="WW8Num13z0">
    <w:name w:val="WW8Num13z0"/>
    <w:qFormat/>
    <w:rsid w:val="000B20BC"/>
    <w:rPr>
      <w:rFonts w:ascii="Times New Roman" w:hAnsi="Times New Roman" w:cs="Times New Roman"/>
      <w:b/>
      <w:i w:val="0"/>
      <w:sz w:val="22"/>
    </w:rPr>
  </w:style>
  <w:style w:type="character" w:customStyle="1" w:styleId="ZpatChar">
    <w:name w:val="Zápatí Char"/>
    <w:basedOn w:val="Standardnpsmoodstavce"/>
    <w:link w:val="Zpat"/>
    <w:uiPriority w:val="99"/>
    <w:qFormat/>
    <w:rsid w:val="001969EF"/>
    <w:rPr>
      <w:sz w:val="24"/>
      <w:szCs w:val="24"/>
    </w:rPr>
  </w:style>
  <w:style w:type="character" w:customStyle="1" w:styleId="Zkladntext2Char">
    <w:name w:val="Základní text 2 Char"/>
    <w:basedOn w:val="Standardnpsmoodstavce"/>
    <w:link w:val="Zkladntext2"/>
    <w:uiPriority w:val="99"/>
    <w:semiHidden/>
    <w:qFormat/>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qFormat/>
    <w:rsid w:val="00DF3C2C"/>
    <w:rPr>
      <w:rFonts w:ascii="Arial" w:hAnsi="Arial"/>
      <w:b/>
      <w:sz w:val="24"/>
      <w:lang w:eastAsia="en-US"/>
    </w:rPr>
  </w:style>
  <w:style w:type="character" w:customStyle="1" w:styleId="Nadpis1Char">
    <w:name w:val="Nadpis 1 Char"/>
    <w:basedOn w:val="Standardnpsmoodstavce"/>
    <w:link w:val="Nadpis1"/>
    <w:qFormat/>
    <w:rsid w:val="002D6772"/>
    <w:rPr>
      <w:b/>
      <w:sz w:val="24"/>
      <w:szCs w:val="24"/>
      <w:lang w:val="en-US"/>
    </w:rPr>
  </w:style>
  <w:style w:type="character" w:customStyle="1" w:styleId="Nadpis2Char">
    <w:name w:val="Nadpis 2 Char"/>
    <w:basedOn w:val="Standardnpsmoodstavce"/>
    <w:link w:val="Nadpis2"/>
    <w:qFormat/>
    <w:rsid w:val="009F6C78"/>
    <w:rPr>
      <w:sz w:val="22"/>
      <w:lang w:eastAsia="en-US"/>
    </w:rPr>
  </w:style>
  <w:style w:type="character" w:customStyle="1" w:styleId="ZvrChar">
    <w:name w:val="Závěr Char"/>
    <w:basedOn w:val="Standardnpsmoodstavce"/>
    <w:link w:val="Zvr"/>
    <w:uiPriority w:val="4"/>
    <w:qFormat/>
    <w:rsid w:val="003E050A"/>
    <w:rPr>
      <w:rFonts w:ascii="Arial" w:eastAsiaTheme="minorHAnsi" w:hAnsi="Arial" w:cstheme="minorBidi"/>
      <w:szCs w:val="22"/>
      <w:lang w:eastAsia="en-US"/>
    </w:rPr>
  </w:style>
  <w:style w:type="character" w:styleId="Siln">
    <w:name w:val="Strong"/>
    <w:basedOn w:val="Standardnpsmoodstavce"/>
    <w:uiPriority w:val="22"/>
    <w:qFormat/>
    <w:rsid w:val="003E050A"/>
    <w:rPr>
      <w:b/>
      <w:bCs/>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widowControl w:val="0"/>
      <w:spacing w:line="220" w:lineRule="atLeast"/>
      <w:jc w:val="both"/>
    </w:pPr>
    <w:rPr>
      <w:color w:val="000000"/>
      <w:sz w:val="18"/>
      <w:szCs w:val="18"/>
    </w:r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Index">
    <w:name w:val="Index"/>
    <w:basedOn w:val="Normln"/>
    <w:qFormat/>
    <w:pPr>
      <w:suppressLineNumbers/>
    </w:pPr>
    <w:rPr>
      <w:rFonts w:cs="Lohit Devanagari"/>
    </w:rPr>
  </w:style>
  <w:style w:type="paragraph" w:customStyle="1" w:styleId="Nadpislnek">
    <w:name w:val="Nadpis Článek"/>
    <w:basedOn w:val="Nadpislnku"/>
    <w:next w:val="Nadpislnku"/>
    <w:qFormat/>
    <w:pPr>
      <w:spacing w:before="113" w:after="0"/>
    </w:pPr>
    <w:rPr>
      <w:sz w:val="20"/>
      <w:szCs w:val="20"/>
    </w:rPr>
  </w:style>
  <w:style w:type="paragraph" w:customStyle="1" w:styleId="Nadpislnku">
    <w:name w:val="Nadpis článku"/>
    <w:next w:val="Zkladntext"/>
    <w:qFormat/>
    <w:pPr>
      <w:widowControl w:val="0"/>
      <w:tabs>
        <w:tab w:val="left" w:pos="283"/>
      </w:tabs>
      <w:spacing w:after="198" w:line="220" w:lineRule="atLeast"/>
      <w:jc w:val="center"/>
    </w:pPr>
    <w:rPr>
      <w:b/>
      <w:bCs/>
      <w:color w:val="000000"/>
      <w:sz w:val="18"/>
      <w:szCs w:val="18"/>
    </w:rPr>
  </w:style>
  <w:style w:type="paragraph" w:customStyle="1" w:styleId="Zkladntextodsazendal4">
    <w:name w:val="Základní text odsazený (další 4"/>
    <w:qFormat/>
    <w:pPr>
      <w:widowControl w:val="0"/>
      <w:tabs>
        <w:tab w:val="left" w:pos="227"/>
      </w:tabs>
      <w:spacing w:line="220" w:lineRule="atLeast"/>
      <w:ind w:left="227" w:hanging="227"/>
      <w:jc w:val="both"/>
    </w:pPr>
    <w:rPr>
      <w:color w:val="000000"/>
      <w:sz w:val="18"/>
      <w:szCs w:val="18"/>
    </w:rPr>
  </w:style>
  <w:style w:type="paragraph" w:customStyle="1" w:styleId="SmlouvaA">
    <w:name w:val="Smlouva A"/>
    <w:qFormat/>
    <w:pPr>
      <w:spacing w:line="300" w:lineRule="atLeast"/>
      <w:jc w:val="center"/>
    </w:pPr>
    <w:rPr>
      <w:b/>
      <w:bCs/>
      <w:color w:val="000000"/>
      <w:sz w:val="28"/>
      <w:szCs w:val="28"/>
    </w:rPr>
  </w:style>
  <w:style w:type="paragraph" w:customStyle="1" w:styleId="HeaderandFooter">
    <w:name w:val="Header and Footer"/>
    <w:basedOn w:val="Normln"/>
    <w:qFormat/>
  </w:style>
  <w:style w:type="paragraph" w:styleId="Zpat">
    <w:name w:val="footer"/>
    <w:basedOn w:val="Normln"/>
    <w:link w:val="ZpatChar"/>
    <w:uiPriority w:val="99"/>
    <w:pPr>
      <w:tabs>
        <w:tab w:val="center" w:pos="4536"/>
        <w:tab w:val="right" w:pos="9072"/>
      </w:tabs>
    </w:pPr>
  </w:style>
  <w:style w:type="paragraph" w:customStyle="1" w:styleId="Oz-body">
    <w:name w:val="OŘz-body"/>
    <w:autoRedefine/>
    <w:qFormat/>
    <w:pPr>
      <w:numPr>
        <w:numId w:val="1"/>
      </w:numPr>
      <w:tabs>
        <w:tab w:val="left" w:pos="360"/>
        <w:tab w:val="left" w:pos="720"/>
      </w:tabs>
      <w:spacing w:before="60"/>
      <w:ind w:left="720" w:firstLine="0"/>
      <w:jc w:val="both"/>
    </w:pPr>
    <w:rPr>
      <w:color w:val="000000"/>
      <w:sz w:val="24"/>
    </w:rPr>
  </w:style>
  <w:style w:type="paragraph" w:customStyle="1" w:styleId="normalorgchartintend">
    <w:name w:val="normal orgchart intend"/>
    <w:basedOn w:val="Normln"/>
    <w:autoRedefine/>
    <w:qFormat/>
    <w:pPr>
      <w:numPr>
        <w:numId w:val="2"/>
      </w:numPr>
      <w:tabs>
        <w:tab w:val="left" w:pos="360"/>
        <w:tab w:val="left" w:pos="3686"/>
      </w:tabs>
      <w:spacing w:before="120"/>
      <w:ind w:left="0"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qFormat/>
    <w:pPr>
      <w:spacing w:before="120" w:after="120" w:line="240" w:lineRule="atLeast"/>
      <w:jc w:val="center"/>
    </w:pPr>
    <w:rPr>
      <w:b/>
      <w:szCs w:val="20"/>
      <w:lang w:eastAsia="en-US"/>
    </w:rPr>
  </w:style>
  <w:style w:type="paragraph" w:customStyle="1" w:styleId="uroven4">
    <w:name w:val="uroven4"/>
    <w:basedOn w:val="Normln"/>
    <w:qFormat/>
    <w:pPr>
      <w:numPr>
        <w:numId w:val="3"/>
      </w:numPr>
    </w:pPr>
    <w:rPr>
      <w:sz w:val="20"/>
      <w:szCs w:val="20"/>
      <w:lang w:eastAsia="en-US"/>
    </w:rPr>
  </w:style>
  <w:style w:type="paragraph" w:styleId="Zkladntextodsazen2">
    <w:name w:val="Body Text Indent 2"/>
    <w:basedOn w:val="Normln"/>
    <w:qFormat/>
    <w:pPr>
      <w:keepLines/>
      <w:tabs>
        <w:tab w:val="left" w:pos="540"/>
      </w:tabs>
      <w:spacing w:line="220" w:lineRule="atLeast"/>
      <w:ind w:left="708"/>
      <w:jc w:val="both"/>
    </w:pPr>
  </w:style>
  <w:style w:type="paragraph" w:styleId="Zkladntextodsazen3">
    <w:name w:val="Body Text Indent 3"/>
    <w:basedOn w:val="Normln"/>
    <w:qFormat/>
    <w:pPr>
      <w:keepLines/>
      <w:tabs>
        <w:tab w:val="left"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qFormat/>
    <w:pPr>
      <w:spacing w:before="120" w:after="120"/>
      <w:ind w:left="709"/>
      <w:jc w:val="both"/>
    </w:pPr>
    <w:rPr>
      <w:sz w:val="22"/>
      <w:szCs w:val="20"/>
      <w:lang w:eastAsia="en-US"/>
    </w:rPr>
  </w:style>
  <w:style w:type="paragraph" w:styleId="Textpoznpodarou">
    <w:name w:val="footnote text"/>
    <w:basedOn w:val="Normln"/>
    <w:link w:val="TextpoznpodarouChar"/>
    <w:semiHidden/>
    <w:pPr>
      <w:spacing w:before="40" w:after="40"/>
      <w:jc w:val="both"/>
    </w:pPr>
    <w:rPr>
      <w:sz w:val="18"/>
      <w:szCs w:val="20"/>
      <w:lang w:eastAsia="en-US"/>
    </w:rPr>
  </w:style>
  <w:style w:type="paragraph" w:customStyle="1" w:styleId="2-2">
    <w:name w:val="2-2*"/>
    <w:basedOn w:val="Normln"/>
    <w:qFormat/>
    <w:pPr>
      <w:numPr>
        <w:numId w:val="6"/>
      </w:numPr>
      <w:spacing w:before="40" w:after="40"/>
      <w:jc w:val="both"/>
    </w:pPr>
    <w:rPr>
      <w:sz w:val="22"/>
      <w:szCs w:val="20"/>
      <w:lang w:eastAsia="en-US"/>
    </w:rPr>
  </w:style>
  <w:style w:type="paragraph" w:customStyle="1" w:styleId="2-2a">
    <w:name w:val="2-2)a"/>
    <w:basedOn w:val="Normln"/>
    <w:qFormat/>
    <w:pPr>
      <w:numPr>
        <w:numId w:val="5"/>
      </w:numPr>
      <w:spacing w:before="40" w:after="40"/>
      <w:jc w:val="both"/>
    </w:pPr>
    <w:rPr>
      <w:sz w:val="22"/>
      <w:szCs w:val="20"/>
      <w:lang w:eastAsia="en-US"/>
    </w:rPr>
  </w:style>
  <w:style w:type="paragraph" w:customStyle="1" w:styleId="Paragraf1">
    <w:name w:val="Paragraf 1"/>
    <w:basedOn w:val="Normln"/>
    <w:qFormat/>
    <w:pPr>
      <w:keepNext/>
      <w:numPr>
        <w:numId w:val="7"/>
      </w:numPr>
      <w:spacing w:before="240" w:after="40"/>
      <w:jc w:val="both"/>
    </w:pPr>
    <w:rPr>
      <w:b/>
      <w:szCs w:val="20"/>
      <w:lang w:eastAsia="en-US"/>
    </w:rPr>
  </w:style>
  <w:style w:type="paragraph" w:customStyle="1" w:styleId="Paragraf2">
    <w:name w:val="Paragraf 2"/>
    <w:basedOn w:val="Normln"/>
    <w:qFormat/>
    <w:pPr>
      <w:numPr>
        <w:ilvl w:val="1"/>
        <w:numId w:val="7"/>
      </w:numPr>
      <w:spacing w:before="120" w:after="40"/>
      <w:jc w:val="both"/>
    </w:pPr>
    <w:rPr>
      <w:sz w:val="22"/>
      <w:szCs w:val="20"/>
      <w:lang w:eastAsia="en-US"/>
    </w:rPr>
  </w:style>
  <w:style w:type="paragraph" w:customStyle="1" w:styleId="Paragraf3">
    <w:name w:val="Paragraf 3"/>
    <w:basedOn w:val="Paragraf2"/>
    <w:qFormat/>
    <w:pPr>
      <w:tabs>
        <w:tab w:val="clear" w:pos="720"/>
        <w:tab w:val="left" w:pos="360"/>
        <w:tab w:val="left" w:pos="3240"/>
      </w:tabs>
      <w:ind w:left="3240" w:hanging="360"/>
    </w:pPr>
  </w:style>
  <w:style w:type="paragraph" w:customStyle="1" w:styleId="Paragraf2a">
    <w:name w:val="Paragraf 2a"/>
    <w:basedOn w:val="Paragraf2"/>
    <w:qFormat/>
    <w:pPr>
      <w:tabs>
        <w:tab w:val="clear" w:pos="720"/>
        <w:tab w:val="left" w:pos="360"/>
        <w:tab w:val="left" w:pos="2520"/>
      </w:tabs>
      <w:ind w:left="2520" w:hanging="360"/>
    </w:p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qFormat/>
    <w:rsid w:val="003413AB"/>
    <w:pPr>
      <w:spacing w:before="480" w:after="240"/>
      <w:jc w:val="both"/>
    </w:pPr>
    <w:rPr>
      <w:b/>
      <w:caps/>
      <w:sz w:val="22"/>
      <w:lang w:eastAsia="en-US"/>
    </w:rPr>
  </w:style>
  <w:style w:type="paragraph" w:customStyle="1" w:styleId="Smluvstranya">
    <w:name w:val="Smluv.strany_&quot;a&quot;"/>
    <w:basedOn w:val="Text11"/>
    <w:uiPriority w:val="99"/>
    <w:semiHidden/>
    <w:qFormat/>
    <w:rsid w:val="003413AB"/>
    <w:pPr>
      <w:spacing w:before="360" w:after="360"/>
      <w:ind w:left="567"/>
      <w:jc w:val="left"/>
    </w:pPr>
  </w:style>
  <w:style w:type="paragraph" w:styleId="Normlnodsazen">
    <w:name w:val="Normal Indent"/>
    <w:basedOn w:val="Normln"/>
    <w:qFormat/>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paragraph" w:styleId="Textbubliny">
    <w:name w:val="Balloon Text"/>
    <w:basedOn w:val="Normln"/>
    <w:link w:val="TextbublinyChar"/>
    <w:uiPriority w:val="99"/>
    <w:semiHidden/>
    <w:unhideWhenUsed/>
    <w:qFormat/>
    <w:rsid w:val="006A243D"/>
    <w:rPr>
      <w:rFonts w:ascii="Tahoma" w:hAnsi="Tahoma" w:cs="Tahoma"/>
      <w:sz w:val="16"/>
      <w:szCs w:val="16"/>
    </w:rPr>
  </w:style>
  <w:style w:type="paragraph" w:styleId="Textkomente">
    <w:name w:val="annotation text"/>
    <w:basedOn w:val="Normln"/>
    <w:link w:val="TextkomenteChar"/>
    <w:uiPriority w:val="99"/>
    <w:semiHidden/>
    <w:unhideWhenUsed/>
    <w:qFormat/>
    <w:rsid w:val="00E20168"/>
    <w:rPr>
      <w:sz w:val="20"/>
      <w:szCs w:val="20"/>
    </w:rPr>
  </w:style>
  <w:style w:type="paragraph" w:styleId="Pedmtkomente">
    <w:name w:val="annotation subject"/>
    <w:basedOn w:val="Textkomente"/>
    <w:next w:val="Textkomente"/>
    <w:link w:val="PedmtkomenteChar"/>
    <w:uiPriority w:val="99"/>
    <w:semiHidden/>
    <w:unhideWhenUsed/>
    <w:qFormat/>
    <w:rsid w:val="00E20168"/>
    <w:rPr>
      <w:b/>
      <w:bCs/>
    </w:rPr>
  </w:style>
  <w:style w:type="paragraph" w:styleId="Revize">
    <w:name w:val="Revision"/>
    <w:uiPriority w:val="99"/>
    <w:semiHidden/>
    <w:qFormat/>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
      <w:sz w:val="22"/>
      <w:szCs w:val="32"/>
      <w:lang w:eastAsia="en-US"/>
    </w:rPr>
  </w:style>
  <w:style w:type="paragraph" w:customStyle="1" w:styleId="Normln-hlavika">
    <w:name w:val="Normální - hlavička"/>
    <w:basedOn w:val="Normln"/>
    <w:link w:val="Normln-hlavikaChar"/>
    <w:uiPriority w:val="99"/>
    <w:qFormat/>
    <w:rsid w:val="00020198"/>
    <w:pPr>
      <w:spacing w:after="200" w:line="276" w:lineRule="auto"/>
      <w:jc w:val="both"/>
    </w:pPr>
    <w:rPr>
      <w:rFonts w:ascii="Calibri" w:hAnsi="Calibri" w:cs="Calibri"/>
      <w:sz w:val="22"/>
      <w:szCs w:val="22"/>
      <w:lang w:eastAsia="en-US"/>
    </w:rPr>
  </w:style>
  <w:style w:type="paragraph" w:customStyle="1" w:styleId="Normlnodsazen1">
    <w:name w:val="Normální odsazený1"/>
    <w:basedOn w:val="Normln"/>
    <w:qFormat/>
    <w:rsid w:val="000B20BC"/>
    <w:pPr>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qFormat/>
    <w:rsid w:val="00F26A02"/>
    <w:pPr>
      <w:numPr>
        <w:numId w:val="8"/>
      </w:numPr>
      <w:tabs>
        <w:tab w:val="left" w:pos="1145"/>
      </w:tabs>
      <w:spacing w:before="120"/>
    </w:pPr>
    <w:rPr>
      <w:rFonts w:ascii="Arial" w:hAnsi="Arial"/>
      <w:kern w:val="2"/>
      <w:sz w:val="20"/>
      <w:szCs w:val="20"/>
    </w:rPr>
  </w:style>
  <w:style w:type="paragraph" w:styleId="Odstavecseseznamem">
    <w:name w:val="List Paragraph"/>
    <w:basedOn w:val="Normln"/>
    <w:link w:val="OdstavecseseznamemChar"/>
    <w:uiPriority w:val="34"/>
    <w:qFormat/>
    <w:rsid w:val="00F26A02"/>
    <w:pPr>
      <w:ind w:left="720"/>
      <w:contextualSpacing/>
    </w:pPr>
    <w:rPr>
      <w:rFonts w:ascii="Arial" w:hAnsi="Arial"/>
      <w:sz w:val="20"/>
      <w:szCs w:val="20"/>
    </w:rPr>
  </w:style>
  <w:style w:type="paragraph" w:customStyle="1" w:styleId="Default">
    <w:name w:val="Default"/>
    <w:qFormat/>
    <w:rsid w:val="007D4358"/>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qFormat/>
    <w:rsid w:val="006D4644"/>
    <w:pPr>
      <w:spacing w:after="120" w:line="480" w:lineRule="auto"/>
    </w:pPr>
  </w:style>
  <w:style w:type="paragraph" w:styleId="Pokraovnseznamu5">
    <w:name w:val="List Continue 5"/>
    <w:basedOn w:val="Normln"/>
    <w:uiPriority w:val="17"/>
    <w:semiHidden/>
    <w:unhideWhenUsed/>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ind w:left="1559"/>
    </w:pPr>
    <w:rPr>
      <w:rFonts w:ascii="Arial" w:eastAsiaTheme="minorHAnsi" w:hAnsi="Arial" w:cstheme="minorBidi"/>
      <w:sz w:val="20"/>
      <w:szCs w:val="22"/>
      <w:lang w:eastAsia="en-US"/>
    </w:rPr>
  </w:style>
  <w:style w:type="paragraph" w:customStyle="1" w:styleId="SubjectSpecification-ContractCzechRadio">
    <w:name w:val="Subject Specification - Contract (Czech Radio)"/>
    <w:basedOn w:val="Normln"/>
    <w:uiPriority w:val="9"/>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qFormat/>
    <w:rsid w:val="00ED1DD6"/>
    <w:rPr>
      <w:b/>
    </w:rPr>
  </w:style>
  <w:style w:type="paragraph" w:styleId="Zvr">
    <w:name w:val="Closing"/>
    <w:basedOn w:val="Normln"/>
    <w:link w:val="ZvrChar"/>
    <w:uiPriority w:val="4"/>
    <w:qFormat/>
    <w:rsid w:val="003E050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line="250" w:lineRule="exact"/>
    </w:pPr>
    <w:rPr>
      <w:rFonts w:ascii="Arial" w:eastAsiaTheme="minorHAnsi" w:hAnsi="Arial" w:cstheme="minorBidi"/>
      <w:sz w:val="20"/>
      <w:szCs w:val="22"/>
      <w:lang w:eastAsia="en-US"/>
    </w:rPr>
  </w:style>
  <w:style w:type="paragraph" w:customStyle="1" w:styleId="FrameContents">
    <w:name w:val="Frame Contents"/>
    <w:basedOn w:val="Normln"/>
    <w:qFormat/>
  </w:style>
  <w:style w:type="table" w:styleId="Mkatabulky">
    <w:name w:val="Table Grid"/>
    <w:basedOn w:val="Normlntabulka"/>
    <w:uiPriority w:val="39"/>
    <w:rsid w:val="003E05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rsid w:val="004E40D5"/>
    <w:rPr>
      <w:rFonts w:ascii="Arial" w:hAnsi="Arial"/>
    </w:rPr>
  </w:style>
  <w:style w:type="paragraph" w:styleId="FormtovanvHTML">
    <w:name w:val="HTML Preformatted"/>
    <w:basedOn w:val="Normln"/>
    <w:link w:val="FormtovanvHTMLChar"/>
    <w:uiPriority w:val="99"/>
    <w:semiHidden/>
    <w:unhideWhenUsed/>
    <w:rsid w:val="001A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1A7CF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1891">
      <w:bodyDiv w:val="1"/>
      <w:marLeft w:val="0"/>
      <w:marRight w:val="0"/>
      <w:marTop w:val="0"/>
      <w:marBottom w:val="0"/>
      <w:divBdr>
        <w:top w:val="none" w:sz="0" w:space="0" w:color="auto"/>
        <w:left w:val="none" w:sz="0" w:space="0" w:color="auto"/>
        <w:bottom w:val="none" w:sz="0" w:space="0" w:color="auto"/>
        <w:right w:val="none" w:sz="0" w:space="0" w:color="auto"/>
      </w:divBdr>
    </w:div>
    <w:div w:id="182212918">
      <w:bodyDiv w:val="1"/>
      <w:marLeft w:val="0"/>
      <w:marRight w:val="0"/>
      <w:marTop w:val="0"/>
      <w:marBottom w:val="0"/>
      <w:divBdr>
        <w:top w:val="none" w:sz="0" w:space="0" w:color="auto"/>
        <w:left w:val="none" w:sz="0" w:space="0" w:color="auto"/>
        <w:bottom w:val="none" w:sz="0" w:space="0" w:color="auto"/>
        <w:right w:val="none" w:sz="0" w:space="0" w:color="auto"/>
      </w:divBdr>
    </w:div>
    <w:div w:id="262687020">
      <w:bodyDiv w:val="1"/>
      <w:marLeft w:val="0"/>
      <w:marRight w:val="0"/>
      <w:marTop w:val="0"/>
      <w:marBottom w:val="0"/>
      <w:divBdr>
        <w:top w:val="none" w:sz="0" w:space="0" w:color="auto"/>
        <w:left w:val="none" w:sz="0" w:space="0" w:color="auto"/>
        <w:bottom w:val="none" w:sz="0" w:space="0" w:color="auto"/>
        <w:right w:val="none" w:sz="0" w:space="0" w:color="auto"/>
      </w:divBdr>
    </w:div>
    <w:div w:id="419956780">
      <w:bodyDiv w:val="1"/>
      <w:marLeft w:val="0"/>
      <w:marRight w:val="0"/>
      <w:marTop w:val="0"/>
      <w:marBottom w:val="0"/>
      <w:divBdr>
        <w:top w:val="none" w:sz="0" w:space="0" w:color="auto"/>
        <w:left w:val="none" w:sz="0" w:space="0" w:color="auto"/>
        <w:bottom w:val="none" w:sz="0" w:space="0" w:color="auto"/>
        <w:right w:val="none" w:sz="0" w:space="0" w:color="auto"/>
      </w:divBdr>
    </w:div>
    <w:div w:id="555237458">
      <w:bodyDiv w:val="1"/>
      <w:marLeft w:val="0"/>
      <w:marRight w:val="0"/>
      <w:marTop w:val="0"/>
      <w:marBottom w:val="0"/>
      <w:divBdr>
        <w:top w:val="none" w:sz="0" w:space="0" w:color="auto"/>
        <w:left w:val="none" w:sz="0" w:space="0" w:color="auto"/>
        <w:bottom w:val="none" w:sz="0" w:space="0" w:color="auto"/>
        <w:right w:val="none" w:sz="0" w:space="0" w:color="auto"/>
      </w:divBdr>
    </w:div>
    <w:div w:id="958146058">
      <w:bodyDiv w:val="1"/>
      <w:marLeft w:val="0"/>
      <w:marRight w:val="0"/>
      <w:marTop w:val="0"/>
      <w:marBottom w:val="0"/>
      <w:divBdr>
        <w:top w:val="none" w:sz="0" w:space="0" w:color="auto"/>
        <w:left w:val="none" w:sz="0" w:space="0" w:color="auto"/>
        <w:bottom w:val="none" w:sz="0" w:space="0" w:color="auto"/>
        <w:right w:val="none" w:sz="0" w:space="0" w:color="auto"/>
      </w:divBdr>
    </w:div>
    <w:div w:id="975642748">
      <w:bodyDiv w:val="1"/>
      <w:marLeft w:val="0"/>
      <w:marRight w:val="0"/>
      <w:marTop w:val="0"/>
      <w:marBottom w:val="0"/>
      <w:divBdr>
        <w:top w:val="none" w:sz="0" w:space="0" w:color="auto"/>
        <w:left w:val="none" w:sz="0" w:space="0" w:color="auto"/>
        <w:bottom w:val="none" w:sz="0" w:space="0" w:color="auto"/>
        <w:right w:val="none" w:sz="0" w:space="0" w:color="auto"/>
      </w:divBdr>
    </w:div>
    <w:div w:id="1256207700">
      <w:bodyDiv w:val="1"/>
      <w:marLeft w:val="0"/>
      <w:marRight w:val="0"/>
      <w:marTop w:val="0"/>
      <w:marBottom w:val="0"/>
      <w:divBdr>
        <w:top w:val="none" w:sz="0" w:space="0" w:color="auto"/>
        <w:left w:val="none" w:sz="0" w:space="0" w:color="auto"/>
        <w:bottom w:val="none" w:sz="0" w:space="0" w:color="auto"/>
        <w:right w:val="none" w:sz="0" w:space="0" w:color="auto"/>
      </w:divBdr>
    </w:div>
    <w:div w:id="1581984489">
      <w:bodyDiv w:val="1"/>
      <w:marLeft w:val="0"/>
      <w:marRight w:val="0"/>
      <w:marTop w:val="0"/>
      <w:marBottom w:val="0"/>
      <w:divBdr>
        <w:top w:val="none" w:sz="0" w:space="0" w:color="auto"/>
        <w:left w:val="none" w:sz="0" w:space="0" w:color="auto"/>
        <w:bottom w:val="none" w:sz="0" w:space="0" w:color="auto"/>
        <w:right w:val="none" w:sz="0" w:space="0" w:color="auto"/>
      </w:divBdr>
    </w:div>
    <w:div w:id="1856114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5.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2.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3.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4.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5.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6D0458A-C481-4B0A-B1FE-98B7EE081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2343</Words>
  <Characters>13829</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Foukalová Daniela</dc:creator>
  <dc:description/>
  <cp:lastModifiedBy>Stantić Kateřina</cp:lastModifiedBy>
  <cp:revision>4</cp:revision>
  <cp:lastPrinted>2024-07-18T08:13:00Z</cp:lastPrinted>
  <dcterms:created xsi:type="dcterms:W3CDTF">2024-07-30T08:20:00Z</dcterms:created>
  <dcterms:modified xsi:type="dcterms:W3CDTF">2024-07-30T11:45:00Z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OB-DLP">
    <vt:lpwstr>CSOB-DLP:TAGConfidential</vt:lpwstr>
  </property>
  <property fmtid="{D5CDD505-2E9C-101B-9397-08002B2CF9AE}" pid="3" name="CSOB-DocumentClasification">
    <vt:lpwstr>Důvěrné</vt:lpwstr>
  </property>
  <property fmtid="{D5CDD505-2E9C-101B-9397-08002B2CF9AE}" pid="4" name="CSOB-DocumentTagging.ClassificationMark">
    <vt:lpwstr>￼PARTS:6</vt:lpwstr>
  </property>
  <property fmtid="{D5CDD505-2E9C-101B-9397-08002B2CF9AE}" pid="5"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6"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7"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8"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9"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0" name="CSOB-DocumentTagging.ClassificationMark.P05">
    <vt:lpwstr>documentOwners /&gt;&lt;/ClassificationMark&gt;</vt:lpwstr>
  </property>
  <property fmtid="{D5CDD505-2E9C-101B-9397-08002B2CF9AE}" pid="11" name="ContentTypeId">
    <vt:lpwstr>0x0101003DB76DF5AB7AC04C9129F34464DDC7EA</vt:lpwstr>
  </property>
  <property fmtid="{D5CDD505-2E9C-101B-9397-08002B2CF9AE}" pid="12" name="Partner">
    <vt:lpwstr>2656</vt:lpwstr>
  </property>
  <property fmtid="{D5CDD505-2E9C-101B-9397-08002B2CF9AE}" pid="13" name="_dlc_DocIdItemGuid">
    <vt:lpwstr>99641380-9ef3-408a-8b37-87daddbc5f0b</vt:lpwstr>
  </property>
  <property fmtid="{D5CDD505-2E9C-101B-9397-08002B2CF9AE}" pid="14" name="Útvar">
    <vt:lpwstr>15</vt:lpwstr>
  </property>
</Properties>
</file>